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Spec="center" w:tblpY="386"/>
        <w:tblOverlap w:val="never"/>
        <w:tblW w:w="10881" w:type="dxa"/>
        <w:tblBorders>
          <w:bottom w:val="single" w:sz="4" w:space="0" w:color="auto"/>
        </w:tblBorders>
        <w:tblLayout w:type="fixed"/>
        <w:tblLook w:val="04A0" w:firstRow="1" w:lastRow="0" w:firstColumn="1" w:lastColumn="0" w:noHBand="0" w:noVBand="1"/>
      </w:tblPr>
      <w:tblGrid>
        <w:gridCol w:w="1860"/>
        <w:gridCol w:w="5903"/>
        <w:gridCol w:w="3118"/>
      </w:tblGrid>
      <w:tr w:rsidR="005176E7" w:rsidRPr="00450011" w:rsidTr="00315BA2">
        <w:trPr>
          <w:trHeight w:val="1565"/>
        </w:trPr>
        <w:tc>
          <w:tcPr>
            <w:tcW w:w="1860" w:type="dxa"/>
          </w:tcPr>
          <w:p w:rsidR="005176E7" w:rsidRPr="00450011" w:rsidRDefault="005176E7" w:rsidP="00315BA2">
            <w:pPr>
              <w:rPr>
                <w:rFonts w:ascii="Calibri" w:eastAsia="Calibri" w:hAnsi="Calibri"/>
                <w:sz w:val="22"/>
              </w:rPr>
            </w:pPr>
            <w:r>
              <w:rPr>
                <w:noProof/>
              </w:rPr>
              <w:drawing>
                <wp:anchor distT="0" distB="0" distL="114300" distR="114300" simplePos="0" relativeHeight="251659264" behindDoc="0" locked="0" layoutInCell="1" allowOverlap="1">
                  <wp:simplePos x="0" y="0"/>
                  <wp:positionH relativeFrom="column">
                    <wp:posOffset>-44450</wp:posOffset>
                  </wp:positionH>
                  <wp:positionV relativeFrom="paragraph">
                    <wp:posOffset>1270</wp:posOffset>
                  </wp:positionV>
                  <wp:extent cx="1095375" cy="894080"/>
                  <wp:effectExtent l="0" t="0" r="9525" b="1270"/>
                  <wp:wrapSquare wrapText="bothSides"/>
                  <wp:docPr id="2" name="Picture 2"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03" w:type="dxa"/>
          </w:tcPr>
          <w:p w:rsidR="005176E7" w:rsidRPr="00450011" w:rsidRDefault="005176E7" w:rsidP="00315BA2">
            <w:pPr>
              <w:tabs>
                <w:tab w:val="center" w:pos="4680"/>
                <w:tab w:val="right" w:pos="9360"/>
              </w:tabs>
              <w:rPr>
                <w:rFonts w:ascii="Verdana" w:eastAsia="Calibri" w:hAnsi="Verdana"/>
                <w:b/>
                <w:sz w:val="22"/>
              </w:rPr>
            </w:pPr>
          </w:p>
          <w:p w:rsidR="005176E7" w:rsidRPr="00C5340C" w:rsidRDefault="005176E7" w:rsidP="00315BA2">
            <w:pPr>
              <w:tabs>
                <w:tab w:val="center" w:pos="4680"/>
                <w:tab w:val="right" w:pos="9360"/>
              </w:tabs>
              <w:jc w:val="center"/>
              <w:rPr>
                <w:rFonts w:ascii="Calibri" w:eastAsia="Calibri" w:hAnsi="Calibri"/>
                <w:b/>
                <w:sz w:val="20"/>
                <w:szCs w:val="20"/>
              </w:rPr>
            </w:pPr>
            <w:r w:rsidRPr="00C5340C">
              <w:rPr>
                <w:rFonts w:ascii="Calibri" w:eastAsia="Calibri" w:hAnsi="Calibri"/>
                <w:b/>
                <w:sz w:val="20"/>
                <w:szCs w:val="20"/>
              </w:rPr>
              <w:t>МИНИСТЕРСТВО НА ЗЕМЕДЕЛИЕТО И ХРАНИТЕ</w:t>
            </w:r>
          </w:p>
          <w:p w:rsidR="005176E7" w:rsidRPr="00C5340C" w:rsidRDefault="005176E7" w:rsidP="00315BA2">
            <w:pPr>
              <w:tabs>
                <w:tab w:val="center" w:pos="4680"/>
                <w:tab w:val="right" w:pos="9360"/>
              </w:tabs>
              <w:rPr>
                <w:rFonts w:ascii="Calibri" w:eastAsia="Calibri" w:hAnsi="Calibri"/>
                <w:sz w:val="20"/>
                <w:szCs w:val="20"/>
              </w:rPr>
            </w:pPr>
          </w:p>
          <w:p w:rsidR="005176E7" w:rsidRPr="00C5340C" w:rsidRDefault="005176E7" w:rsidP="00315BA2">
            <w:pPr>
              <w:tabs>
                <w:tab w:val="center" w:pos="4680"/>
                <w:tab w:val="right" w:pos="9360"/>
              </w:tabs>
              <w:spacing w:line="360" w:lineRule="auto"/>
              <w:jc w:val="center"/>
              <w:rPr>
                <w:rFonts w:ascii="Calibri" w:eastAsia="Calibri" w:hAnsi="Calibri"/>
                <w:sz w:val="20"/>
                <w:szCs w:val="20"/>
              </w:rPr>
            </w:pPr>
            <w:r w:rsidRPr="00C5340C">
              <w:rPr>
                <w:rFonts w:ascii="Calibri" w:eastAsia="Calibri" w:hAnsi="Calibri"/>
                <w:sz w:val="20"/>
                <w:szCs w:val="20"/>
              </w:rPr>
              <w:t>„ЮГОЗАПАДНО ДЪРЖАВНО ПРЕДПРИЯТИЕ“ДП БЛАГОЕВГРАД</w:t>
            </w:r>
          </w:p>
          <w:p w:rsidR="005176E7" w:rsidRPr="00D70B88" w:rsidRDefault="005176E7" w:rsidP="00315BA2">
            <w:pPr>
              <w:tabs>
                <w:tab w:val="center" w:pos="4680"/>
                <w:tab w:val="right" w:pos="9360"/>
              </w:tabs>
              <w:spacing w:line="360" w:lineRule="auto"/>
              <w:jc w:val="center"/>
              <w:rPr>
                <w:rFonts w:ascii="Georgia" w:eastAsia="BatangChe" w:hAnsi="Georgia" w:cs="Calibri"/>
                <w:b/>
              </w:rPr>
            </w:pPr>
            <w:r w:rsidRPr="00C5340C">
              <w:rPr>
                <w:rFonts w:ascii="Georgia" w:eastAsia="BatangChe" w:hAnsi="Georgia" w:cs="Calibri"/>
                <w:b/>
                <w:sz w:val="20"/>
                <w:szCs w:val="20"/>
              </w:rPr>
              <w:t>Т П   „Д Г С   Е Л И Н    П Е Л И Н“</w:t>
            </w:r>
          </w:p>
        </w:tc>
        <w:tc>
          <w:tcPr>
            <w:tcW w:w="3118" w:type="dxa"/>
          </w:tcPr>
          <w:p w:rsidR="005176E7" w:rsidRDefault="005176E7" w:rsidP="00315BA2">
            <w:pPr>
              <w:ind w:left="-108"/>
              <w:jc w:val="center"/>
              <w:rPr>
                <w:rFonts w:ascii="Calibri" w:eastAsia="Calibri" w:hAnsi="Calibri"/>
                <w:sz w:val="22"/>
              </w:rPr>
            </w:pPr>
            <w:r w:rsidRPr="00062762">
              <w:rPr>
                <w:noProof/>
              </w:rPr>
              <w:drawing>
                <wp:inline distT="0" distB="0" distL="0" distR="0">
                  <wp:extent cx="1952625" cy="752475"/>
                  <wp:effectExtent l="0" t="0" r="9525" b="9525"/>
                  <wp:docPr id="1" name="Picture 1"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52625" cy="752475"/>
                          </a:xfrm>
                          <a:prstGeom prst="rect">
                            <a:avLst/>
                          </a:prstGeom>
                          <a:noFill/>
                          <a:ln>
                            <a:noFill/>
                          </a:ln>
                        </pic:spPr>
                      </pic:pic>
                    </a:graphicData>
                  </a:graphic>
                </wp:inline>
              </w:drawing>
            </w:r>
          </w:p>
          <w:p w:rsidR="005176E7" w:rsidRPr="00C5340C" w:rsidRDefault="005176E7" w:rsidP="00315BA2">
            <w:pPr>
              <w:ind w:firstLine="708"/>
              <w:rPr>
                <w:rFonts w:ascii="Calibri" w:eastAsia="Calibri" w:hAnsi="Calibri"/>
                <w:sz w:val="22"/>
              </w:rPr>
            </w:pPr>
          </w:p>
        </w:tc>
      </w:tr>
    </w:tbl>
    <w:p w:rsidR="005176E7" w:rsidRDefault="005176E7" w:rsidP="005176E7">
      <w:pPr>
        <w:jc w:val="center"/>
        <w:rPr>
          <w:rFonts w:ascii="Verdana" w:hAnsi="Verdana"/>
          <w:b/>
          <w:bCs/>
          <w:sz w:val="16"/>
          <w:szCs w:val="16"/>
        </w:rPr>
      </w:pPr>
      <w:r>
        <w:rPr>
          <w:rFonts w:ascii="Verdana" w:hAnsi="Verdana"/>
          <w:b/>
          <w:bCs/>
          <w:sz w:val="16"/>
          <w:szCs w:val="16"/>
        </w:rPr>
        <w:t>гр. Елин Пелин, п</w:t>
      </w:r>
      <w:r w:rsidRPr="0024334F">
        <w:rPr>
          <w:rFonts w:ascii="Verdana" w:hAnsi="Verdana"/>
          <w:b/>
          <w:bCs/>
          <w:sz w:val="16"/>
          <w:szCs w:val="16"/>
        </w:rPr>
        <w:t xml:space="preserve">л. </w:t>
      </w:r>
      <w:r>
        <w:rPr>
          <w:rFonts w:ascii="Verdana" w:hAnsi="Verdana"/>
          <w:b/>
          <w:bCs/>
          <w:sz w:val="16"/>
          <w:szCs w:val="16"/>
        </w:rPr>
        <w:t>„Независимост“</w:t>
      </w:r>
      <w:r w:rsidRPr="0024334F">
        <w:rPr>
          <w:rFonts w:ascii="Verdana" w:hAnsi="Verdana"/>
          <w:b/>
          <w:bCs/>
          <w:sz w:val="16"/>
          <w:szCs w:val="16"/>
        </w:rPr>
        <w:t xml:space="preserve"> 1</w:t>
      </w:r>
      <w:r>
        <w:rPr>
          <w:rFonts w:ascii="Verdana" w:hAnsi="Verdana"/>
          <w:b/>
          <w:bCs/>
          <w:sz w:val="16"/>
          <w:szCs w:val="16"/>
        </w:rPr>
        <w:t>2</w:t>
      </w:r>
      <w:r w:rsidRPr="0024334F">
        <w:rPr>
          <w:rFonts w:ascii="Verdana" w:hAnsi="Verdana"/>
          <w:b/>
          <w:bCs/>
          <w:sz w:val="16"/>
          <w:szCs w:val="16"/>
        </w:rPr>
        <w:t>, тел.+359</w:t>
      </w:r>
      <w:r>
        <w:rPr>
          <w:rFonts w:ascii="Verdana" w:hAnsi="Verdana"/>
          <w:b/>
          <w:bCs/>
          <w:sz w:val="16"/>
          <w:szCs w:val="16"/>
        </w:rPr>
        <w:t xml:space="preserve"> 725</w:t>
      </w:r>
      <w:r w:rsidRPr="0024334F">
        <w:rPr>
          <w:rFonts w:ascii="Verdana" w:hAnsi="Verdana"/>
          <w:b/>
          <w:bCs/>
          <w:sz w:val="16"/>
          <w:szCs w:val="16"/>
        </w:rPr>
        <w:t xml:space="preserve"> </w:t>
      </w:r>
      <w:r>
        <w:rPr>
          <w:rFonts w:ascii="Verdana" w:hAnsi="Verdana"/>
          <w:b/>
          <w:bCs/>
          <w:sz w:val="16"/>
          <w:szCs w:val="16"/>
        </w:rPr>
        <w:t>66</w:t>
      </w:r>
      <w:r w:rsidRPr="0024334F">
        <w:rPr>
          <w:rFonts w:ascii="Verdana" w:hAnsi="Verdana"/>
          <w:b/>
          <w:bCs/>
          <w:sz w:val="16"/>
          <w:szCs w:val="16"/>
        </w:rPr>
        <w:t xml:space="preserve"> </w:t>
      </w:r>
      <w:r>
        <w:rPr>
          <w:rFonts w:ascii="Verdana" w:hAnsi="Verdana"/>
          <w:b/>
          <w:bCs/>
          <w:sz w:val="16"/>
          <w:szCs w:val="16"/>
        </w:rPr>
        <w:t>001</w:t>
      </w:r>
      <w:r w:rsidRPr="0024334F">
        <w:rPr>
          <w:rFonts w:ascii="Verdana" w:hAnsi="Verdana"/>
          <w:b/>
          <w:bCs/>
          <w:sz w:val="16"/>
          <w:szCs w:val="16"/>
        </w:rPr>
        <w:t xml:space="preserve">, e-mail: </w:t>
      </w:r>
      <w:r w:rsidR="008117AD">
        <w:fldChar w:fldCharType="begin"/>
      </w:r>
      <w:r w:rsidR="008117AD">
        <w:instrText xml:space="preserve"> HYPERLINK "mailto:dlelin_pelin@abv.bg" </w:instrText>
      </w:r>
      <w:r w:rsidR="008117AD">
        <w:fldChar w:fldCharType="separate"/>
      </w:r>
      <w:r w:rsidRPr="003B6DD4">
        <w:rPr>
          <w:rStyle w:val="Hyperlink"/>
          <w:rFonts w:ascii="Verdana" w:hAnsi="Verdana"/>
          <w:bCs/>
          <w:sz w:val="16"/>
          <w:szCs w:val="16"/>
        </w:rPr>
        <w:t>dlelin_pelin@abv.bg</w:t>
      </w:r>
      <w:r w:rsidR="008117AD">
        <w:rPr>
          <w:rStyle w:val="Hyperlink"/>
          <w:rFonts w:ascii="Verdana" w:hAnsi="Verdana"/>
          <w:bCs/>
          <w:sz w:val="16"/>
          <w:szCs w:val="16"/>
        </w:rPr>
        <w:fldChar w:fldCharType="end"/>
      </w:r>
    </w:p>
    <w:p w:rsidR="005176E7" w:rsidRDefault="005176E7" w:rsidP="005176E7">
      <w:pPr>
        <w:pStyle w:val="Default"/>
      </w:pPr>
    </w:p>
    <w:p w:rsidR="005176E7" w:rsidRDefault="005176E7" w:rsidP="005176E7">
      <w:pPr>
        <w:pStyle w:val="Default"/>
      </w:pPr>
      <w:r>
        <w:t xml:space="preserve"> </w:t>
      </w:r>
    </w:p>
    <w:p w:rsidR="005176E7" w:rsidRDefault="005176E7" w:rsidP="005176E7">
      <w:pPr>
        <w:pStyle w:val="Default"/>
        <w:jc w:val="center"/>
        <w:rPr>
          <w:rFonts w:ascii="Verdana" w:hAnsi="Verdana"/>
          <w:b/>
          <w:bCs/>
        </w:rPr>
      </w:pPr>
    </w:p>
    <w:p w:rsidR="005176E7" w:rsidRDefault="005176E7" w:rsidP="005176E7">
      <w:pPr>
        <w:pStyle w:val="Default"/>
        <w:jc w:val="center"/>
        <w:rPr>
          <w:rFonts w:ascii="Verdana" w:hAnsi="Verdana"/>
          <w:b/>
          <w:bCs/>
        </w:rPr>
      </w:pPr>
    </w:p>
    <w:p w:rsidR="005176E7" w:rsidRDefault="005176E7" w:rsidP="005176E7">
      <w:pPr>
        <w:pStyle w:val="Default"/>
        <w:jc w:val="center"/>
        <w:rPr>
          <w:rFonts w:ascii="Verdana" w:hAnsi="Verdana"/>
          <w:b/>
          <w:bCs/>
        </w:rPr>
      </w:pPr>
    </w:p>
    <w:p w:rsidR="005176E7" w:rsidRDefault="005176E7" w:rsidP="005176E7">
      <w:pPr>
        <w:pStyle w:val="Default"/>
        <w:jc w:val="center"/>
        <w:rPr>
          <w:rFonts w:ascii="Verdana" w:hAnsi="Verdana"/>
          <w:b/>
          <w:bCs/>
        </w:rPr>
      </w:pPr>
    </w:p>
    <w:p w:rsidR="005176E7" w:rsidRDefault="005176E7" w:rsidP="005176E7">
      <w:pPr>
        <w:pStyle w:val="Default"/>
        <w:jc w:val="center"/>
        <w:rPr>
          <w:rFonts w:ascii="Verdana" w:hAnsi="Verdana"/>
          <w:b/>
          <w:bCs/>
        </w:rPr>
      </w:pPr>
    </w:p>
    <w:p w:rsidR="005176E7" w:rsidRDefault="005176E7" w:rsidP="005176E7">
      <w:pPr>
        <w:pStyle w:val="Default"/>
        <w:jc w:val="center"/>
        <w:rPr>
          <w:rFonts w:ascii="Verdana" w:hAnsi="Verdana"/>
          <w:b/>
          <w:bCs/>
        </w:rPr>
      </w:pPr>
    </w:p>
    <w:p w:rsidR="005176E7" w:rsidRDefault="005176E7" w:rsidP="005176E7">
      <w:pPr>
        <w:pStyle w:val="Default"/>
        <w:jc w:val="center"/>
        <w:rPr>
          <w:rFonts w:ascii="Verdana" w:hAnsi="Verdana"/>
          <w:b/>
          <w:bCs/>
        </w:rPr>
      </w:pPr>
    </w:p>
    <w:p w:rsidR="005176E7" w:rsidRDefault="005176E7" w:rsidP="005176E7">
      <w:pPr>
        <w:pStyle w:val="Default"/>
        <w:jc w:val="center"/>
        <w:rPr>
          <w:rFonts w:ascii="Verdana" w:hAnsi="Verdana"/>
          <w:b/>
          <w:bCs/>
        </w:rPr>
      </w:pPr>
    </w:p>
    <w:p w:rsidR="005176E7" w:rsidRDefault="005176E7" w:rsidP="005176E7">
      <w:pPr>
        <w:pStyle w:val="Default"/>
        <w:jc w:val="center"/>
        <w:rPr>
          <w:rFonts w:ascii="Verdana" w:hAnsi="Verdana"/>
          <w:b/>
          <w:bCs/>
        </w:rPr>
      </w:pPr>
    </w:p>
    <w:p w:rsidR="005176E7" w:rsidRDefault="005176E7" w:rsidP="005176E7">
      <w:pPr>
        <w:pStyle w:val="Default"/>
        <w:jc w:val="center"/>
        <w:rPr>
          <w:rFonts w:ascii="Verdana" w:hAnsi="Verdana"/>
          <w:b/>
          <w:bCs/>
        </w:rPr>
      </w:pPr>
      <w:r w:rsidRPr="005176E7">
        <w:rPr>
          <w:rFonts w:ascii="Verdana" w:hAnsi="Verdana"/>
          <w:b/>
          <w:bCs/>
        </w:rPr>
        <w:t>У</w:t>
      </w:r>
      <w:r w:rsidR="002D02AD">
        <w:rPr>
          <w:rFonts w:ascii="Verdana" w:hAnsi="Verdana"/>
          <w:b/>
          <w:bCs/>
        </w:rPr>
        <w:t xml:space="preserve"> </w:t>
      </w:r>
      <w:r w:rsidRPr="005176E7">
        <w:rPr>
          <w:rFonts w:ascii="Verdana" w:hAnsi="Verdana"/>
          <w:b/>
          <w:bCs/>
        </w:rPr>
        <w:t>С</w:t>
      </w:r>
      <w:r w:rsidR="002D02AD">
        <w:rPr>
          <w:rFonts w:ascii="Verdana" w:hAnsi="Verdana"/>
          <w:b/>
          <w:bCs/>
        </w:rPr>
        <w:t xml:space="preserve"> </w:t>
      </w:r>
      <w:r w:rsidRPr="005176E7">
        <w:rPr>
          <w:rFonts w:ascii="Verdana" w:hAnsi="Verdana"/>
          <w:b/>
          <w:bCs/>
        </w:rPr>
        <w:t>Л</w:t>
      </w:r>
      <w:r w:rsidR="002D02AD">
        <w:rPr>
          <w:rFonts w:ascii="Verdana" w:hAnsi="Verdana"/>
          <w:b/>
          <w:bCs/>
        </w:rPr>
        <w:t xml:space="preserve"> </w:t>
      </w:r>
      <w:r w:rsidRPr="005176E7">
        <w:rPr>
          <w:rFonts w:ascii="Verdana" w:hAnsi="Verdana"/>
          <w:b/>
          <w:bCs/>
        </w:rPr>
        <w:t>О</w:t>
      </w:r>
      <w:r w:rsidR="002D02AD">
        <w:rPr>
          <w:rFonts w:ascii="Verdana" w:hAnsi="Verdana"/>
          <w:b/>
          <w:bCs/>
        </w:rPr>
        <w:t xml:space="preserve"> </w:t>
      </w:r>
      <w:r w:rsidRPr="005176E7">
        <w:rPr>
          <w:rFonts w:ascii="Verdana" w:hAnsi="Verdana"/>
          <w:b/>
          <w:bCs/>
        </w:rPr>
        <w:t>В</w:t>
      </w:r>
      <w:r w:rsidR="002D02AD">
        <w:rPr>
          <w:rFonts w:ascii="Verdana" w:hAnsi="Verdana"/>
          <w:b/>
          <w:bCs/>
        </w:rPr>
        <w:t xml:space="preserve"> </w:t>
      </w:r>
      <w:r w:rsidRPr="005176E7">
        <w:rPr>
          <w:rFonts w:ascii="Verdana" w:hAnsi="Verdana"/>
          <w:b/>
          <w:bCs/>
        </w:rPr>
        <w:t>И</w:t>
      </w:r>
      <w:r w:rsidR="002D02AD">
        <w:rPr>
          <w:rFonts w:ascii="Verdana" w:hAnsi="Verdana"/>
          <w:b/>
          <w:bCs/>
        </w:rPr>
        <w:t xml:space="preserve"> </w:t>
      </w:r>
      <w:r w:rsidRPr="005176E7">
        <w:rPr>
          <w:rFonts w:ascii="Verdana" w:hAnsi="Verdana"/>
          <w:b/>
          <w:bCs/>
        </w:rPr>
        <w:t>Я</w:t>
      </w:r>
    </w:p>
    <w:p w:rsidR="002D02AD" w:rsidRPr="005176E7" w:rsidRDefault="002D02AD" w:rsidP="005176E7">
      <w:pPr>
        <w:pStyle w:val="Default"/>
        <w:jc w:val="center"/>
        <w:rPr>
          <w:rFonts w:ascii="Verdana" w:hAnsi="Verdana"/>
        </w:rPr>
      </w:pPr>
    </w:p>
    <w:p w:rsidR="005176E7" w:rsidRPr="002D02AD" w:rsidRDefault="002D02AD" w:rsidP="005176E7">
      <w:pPr>
        <w:pStyle w:val="Default"/>
        <w:jc w:val="center"/>
        <w:rPr>
          <w:rFonts w:ascii="Verdana" w:hAnsi="Verdana"/>
          <w:sz w:val="20"/>
          <w:szCs w:val="20"/>
        </w:rPr>
      </w:pPr>
      <w:r w:rsidRPr="002D02AD">
        <w:rPr>
          <w:rFonts w:ascii="Verdana" w:hAnsi="Verdana"/>
          <w:sz w:val="20"/>
          <w:szCs w:val="20"/>
        </w:rPr>
        <w:t xml:space="preserve">ЗА УЧАСТИЕ В „ОТКРИТ КОНКУРС“ ЗА ВЪЗЛАГАНЕ ДОБИВ </w:t>
      </w:r>
      <w:r w:rsidR="00DA779D">
        <w:rPr>
          <w:rFonts w:ascii="Verdana" w:hAnsi="Verdana"/>
          <w:sz w:val="20"/>
          <w:szCs w:val="20"/>
        </w:rPr>
        <w:t>(</w:t>
      </w:r>
      <w:r w:rsidR="00DA779D" w:rsidRPr="002D02AD">
        <w:rPr>
          <w:rFonts w:ascii="Verdana" w:hAnsi="Verdana"/>
          <w:sz w:val="20"/>
          <w:szCs w:val="20"/>
        </w:rPr>
        <w:t>СЕЧ, ИЗВОЗ, СОРТИРАНЕ И РАМПИРАНЕ ДО ВРЕМЕНЕН СКЛАД</w:t>
      </w:r>
      <w:r w:rsidR="00DA779D">
        <w:rPr>
          <w:rFonts w:ascii="Verdana" w:hAnsi="Verdana"/>
          <w:sz w:val="20"/>
          <w:szCs w:val="20"/>
        </w:rPr>
        <w:t xml:space="preserve">) </w:t>
      </w:r>
      <w:r w:rsidRPr="002D02AD">
        <w:rPr>
          <w:rFonts w:ascii="Verdana" w:hAnsi="Verdana"/>
          <w:sz w:val="20"/>
          <w:szCs w:val="20"/>
        </w:rPr>
        <w:t xml:space="preserve">НА </w:t>
      </w:r>
      <w:r w:rsidR="00DA779D" w:rsidRPr="002D02AD">
        <w:rPr>
          <w:rFonts w:ascii="Verdana" w:hAnsi="Verdana"/>
          <w:sz w:val="20"/>
          <w:szCs w:val="20"/>
        </w:rPr>
        <w:t xml:space="preserve">МАРКИРАНА </w:t>
      </w:r>
      <w:r w:rsidRPr="002D02AD">
        <w:rPr>
          <w:rFonts w:ascii="Verdana" w:hAnsi="Verdana"/>
          <w:sz w:val="20"/>
          <w:szCs w:val="20"/>
        </w:rPr>
        <w:t>ДЪРВЕСИНА ОТ ГОРСКИ ТЕРИТОРИИ – ДЪРЖАВНА СОБСТВЕНОСТ, В ТЕРИТОРИАЛНИЯ ОБХВАТ НА ТП „ДГС ЕЛИН ПЕЛИН“</w:t>
      </w:r>
    </w:p>
    <w:p w:rsidR="005176E7" w:rsidRDefault="005176E7" w:rsidP="005176E7">
      <w:pPr>
        <w:pStyle w:val="Default"/>
        <w:rPr>
          <w:rFonts w:ascii="Verdana" w:hAnsi="Verdana"/>
          <w:color w:val="auto"/>
          <w:sz w:val="20"/>
          <w:szCs w:val="20"/>
        </w:rPr>
      </w:pPr>
    </w:p>
    <w:p w:rsidR="005176E7" w:rsidRDefault="005176E7" w:rsidP="005176E7">
      <w:pPr>
        <w:pStyle w:val="Default"/>
        <w:rPr>
          <w:rFonts w:ascii="Verdana" w:hAnsi="Verdana"/>
          <w:color w:val="auto"/>
          <w:sz w:val="20"/>
          <w:szCs w:val="20"/>
        </w:rPr>
      </w:pPr>
    </w:p>
    <w:p w:rsidR="002D02AD" w:rsidRPr="002D02AD" w:rsidRDefault="002D02AD" w:rsidP="002D02AD">
      <w:pPr>
        <w:pStyle w:val="Default"/>
        <w:jc w:val="center"/>
        <w:rPr>
          <w:rFonts w:ascii="Verdana" w:hAnsi="Verdana"/>
          <w:b/>
          <w:sz w:val="20"/>
          <w:szCs w:val="20"/>
        </w:rPr>
      </w:pPr>
      <w:r w:rsidRPr="002D02AD">
        <w:rPr>
          <w:rFonts w:ascii="Verdana" w:hAnsi="Verdana"/>
          <w:b/>
          <w:sz w:val="20"/>
          <w:szCs w:val="20"/>
        </w:rPr>
        <w:t xml:space="preserve">ОБЕКТ № 2513 </w:t>
      </w:r>
    </w:p>
    <w:p w:rsidR="005176E7" w:rsidRDefault="002D02AD" w:rsidP="002D02AD">
      <w:pPr>
        <w:pStyle w:val="Default"/>
        <w:jc w:val="center"/>
        <w:rPr>
          <w:rFonts w:ascii="Verdana" w:hAnsi="Verdana"/>
          <w:color w:val="auto"/>
          <w:sz w:val="20"/>
          <w:szCs w:val="20"/>
        </w:rPr>
      </w:pPr>
      <w:r w:rsidRPr="002D02AD">
        <w:rPr>
          <w:rFonts w:ascii="Verdana" w:hAnsi="Verdana"/>
          <w:sz w:val="20"/>
          <w:szCs w:val="20"/>
        </w:rPr>
        <w:t>подотдели 40-д, 40-е, 40-ж, 126-з</w:t>
      </w:r>
    </w:p>
    <w:p w:rsidR="005176E7" w:rsidRDefault="005176E7" w:rsidP="005176E7">
      <w:pPr>
        <w:pStyle w:val="Default"/>
        <w:rPr>
          <w:rFonts w:ascii="Verdana" w:hAnsi="Verdana"/>
          <w:color w:val="auto"/>
          <w:sz w:val="20"/>
          <w:szCs w:val="20"/>
        </w:rPr>
      </w:pPr>
    </w:p>
    <w:p w:rsidR="005176E7" w:rsidRDefault="005176E7" w:rsidP="005176E7">
      <w:pPr>
        <w:pStyle w:val="Default"/>
        <w:rPr>
          <w:rFonts w:ascii="Verdana" w:hAnsi="Verdana"/>
          <w:color w:val="auto"/>
          <w:sz w:val="20"/>
          <w:szCs w:val="20"/>
        </w:rPr>
      </w:pPr>
    </w:p>
    <w:p w:rsidR="005176E7" w:rsidRDefault="005176E7" w:rsidP="005176E7">
      <w:pPr>
        <w:pStyle w:val="Default"/>
        <w:rPr>
          <w:rFonts w:ascii="Verdana" w:hAnsi="Verdana"/>
          <w:color w:val="auto"/>
          <w:sz w:val="20"/>
          <w:szCs w:val="20"/>
        </w:rPr>
      </w:pPr>
    </w:p>
    <w:p w:rsidR="005176E7" w:rsidRDefault="005176E7" w:rsidP="005176E7">
      <w:pPr>
        <w:pStyle w:val="Default"/>
        <w:rPr>
          <w:rFonts w:ascii="Verdana" w:hAnsi="Verdana"/>
          <w:color w:val="auto"/>
          <w:sz w:val="20"/>
          <w:szCs w:val="20"/>
        </w:rPr>
      </w:pPr>
    </w:p>
    <w:p w:rsidR="005176E7" w:rsidRDefault="005176E7" w:rsidP="005176E7">
      <w:pPr>
        <w:pStyle w:val="Default"/>
        <w:rPr>
          <w:rFonts w:ascii="Verdana" w:hAnsi="Verdana"/>
          <w:color w:val="auto"/>
          <w:sz w:val="20"/>
          <w:szCs w:val="20"/>
        </w:rPr>
      </w:pPr>
    </w:p>
    <w:p w:rsidR="002D02AD" w:rsidRDefault="002D02AD" w:rsidP="005176E7">
      <w:pPr>
        <w:pStyle w:val="Default"/>
        <w:rPr>
          <w:rFonts w:ascii="Verdana" w:hAnsi="Verdana"/>
          <w:color w:val="auto"/>
          <w:sz w:val="20"/>
          <w:szCs w:val="20"/>
        </w:rPr>
      </w:pPr>
    </w:p>
    <w:p w:rsidR="002D02AD" w:rsidRDefault="002D02AD" w:rsidP="005176E7">
      <w:pPr>
        <w:pStyle w:val="Default"/>
        <w:rPr>
          <w:rFonts w:ascii="Verdana" w:hAnsi="Verdana"/>
          <w:color w:val="auto"/>
          <w:sz w:val="20"/>
          <w:szCs w:val="20"/>
        </w:rPr>
      </w:pPr>
    </w:p>
    <w:p w:rsidR="002D02AD" w:rsidRDefault="002D02AD" w:rsidP="005176E7">
      <w:pPr>
        <w:pStyle w:val="Default"/>
        <w:rPr>
          <w:rFonts w:ascii="Verdana" w:hAnsi="Verdana"/>
          <w:color w:val="auto"/>
          <w:sz w:val="20"/>
          <w:szCs w:val="20"/>
        </w:rPr>
      </w:pPr>
    </w:p>
    <w:p w:rsidR="002D02AD" w:rsidRDefault="002D02AD" w:rsidP="005176E7">
      <w:pPr>
        <w:pStyle w:val="Default"/>
        <w:rPr>
          <w:rFonts w:ascii="Verdana" w:hAnsi="Verdana"/>
          <w:color w:val="auto"/>
          <w:sz w:val="20"/>
          <w:szCs w:val="20"/>
        </w:rPr>
      </w:pPr>
    </w:p>
    <w:p w:rsidR="002D02AD" w:rsidRDefault="002D02AD" w:rsidP="005176E7">
      <w:pPr>
        <w:pStyle w:val="Default"/>
        <w:rPr>
          <w:rFonts w:ascii="Verdana" w:hAnsi="Verdana"/>
          <w:color w:val="auto"/>
          <w:sz w:val="20"/>
          <w:szCs w:val="20"/>
        </w:rPr>
      </w:pPr>
    </w:p>
    <w:p w:rsidR="002D02AD" w:rsidRDefault="002D02AD" w:rsidP="005176E7">
      <w:pPr>
        <w:pStyle w:val="Default"/>
        <w:rPr>
          <w:rFonts w:ascii="Verdana" w:hAnsi="Verdana"/>
          <w:color w:val="auto"/>
          <w:sz w:val="20"/>
          <w:szCs w:val="20"/>
        </w:rPr>
      </w:pPr>
    </w:p>
    <w:p w:rsidR="002D02AD" w:rsidRDefault="002D02AD" w:rsidP="005176E7">
      <w:pPr>
        <w:pStyle w:val="Default"/>
        <w:rPr>
          <w:rFonts w:ascii="Verdana" w:hAnsi="Verdana"/>
          <w:color w:val="auto"/>
          <w:sz w:val="20"/>
          <w:szCs w:val="20"/>
        </w:rPr>
      </w:pPr>
    </w:p>
    <w:p w:rsidR="002D02AD" w:rsidRDefault="002D02AD" w:rsidP="005176E7">
      <w:pPr>
        <w:pStyle w:val="Default"/>
        <w:rPr>
          <w:rFonts w:ascii="Verdana" w:hAnsi="Verdana"/>
          <w:color w:val="auto"/>
          <w:sz w:val="20"/>
          <w:szCs w:val="20"/>
        </w:rPr>
      </w:pPr>
    </w:p>
    <w:p w:rsidR="002D02AD" w:rsidRDefault="002D02AD" w:rsidP="005176E7">
      <w:pPr>
        <w:pStyle w:val="Default"/>
        <w:rPr>
          <w:rFonts w:ascii="Verdana" w:hAnsi="Verdana"/>
          <w:color w:val="auto"/>
          <w:sz w:val="20"/>
          <w:szCs w:val="20"/>
        </w:rPr>
      </w:pPr>
    </w:p>
    <w:p w:rsidR="005176E7" w:rsidRDefault="005176E7" w:rsidP="005176E7">
      <w:pPr>
        <w:pStyle w:val="Default"/>
        <w:rPr>
          <w:rFonts w:ascii="Verdana" w:hAnsi="Verdana"/>
          <w:color w:val="auto"/>
          <w:sz w:val="20"/>
          <w:szCs w:val="20"/>
        </w:rPr>
      </w:pPr>
    </w:p>
    <w:p w:rsidR="005176E7" w:rsidRDefault="005176E7" w:rsidP="005176E7">
      <w:pPr>
        <w:pStyle w:val="Default"/>
        <w:rPr>
          <w:rFonts w:ascii="Verdana" w:hAnsi="Verdana"/>
          <w:color w:val="auto"/>
          <w:sz w:val="20"/>
          <w:szCs w:val="20"/>
        </w:rPr>
      </w:pPr>
    </w:p>
    <w:p w:rsidR="005176E7" w:rsidRDefault="005176E7" w:rsidP="005176E7">
      <w:pPr>
        <w:pStyle w:val="Default"/>
        <w:rPr>
          <w:rFonts w:ascii="Verdana" w:hAnsi="Verdana"/>
          <w:color w:val="auto"/>
          <w:sz w:val="20"/>
          <w:szCs w:val="20"/>
        </w:rPr>
      </w:pPr>
    </w:p>
    <w:p w:rsidR="005176E7" w:rsidRDefault="005176E7" w:rsidP="005176E7">
      <w:pPr>
        <w:pStyle w:val="Default"/>
        <w:rPr>
          <w:rFonts w:ascii="Verdana" w:hAnsi="Verdana"/>
          <w:color w:val="auto"/>
          <w:sz w:val="20"/>
          <w:szCs w:val="20"/>
        </w:rPr>
      </w:pPr>
    </w:p>
    <w:p w:rsidR="005176E7" w:rsidRPr="003902DC" w:rsidRDefault="005176E7" w:rsidP="005176E7">
      <w:pPr>
        <w:rPr>
          <w:rFonts w:ascii="Verdana" w:hAnsi="Verdana"/>
          <w:sz w:val="20"/>
          <w:szCs w:val="20"/>
        </w:rPr>
      </w:pPr>
      <w:r w:rsidRPr="003902DC">
        <w:rPr>
          <w:rFonts w:ascii="Verdana" w:hAnsi="Verdana"/>
          <w:sz w:val="20"/>
          <w:szCs w:val="20"/>
        </w:rPr>
        <w:t>Упълномощено длъжностно лице да предоставя информация:</w:t>
      </w:r>
    </w:p>
    <w:p w:rsidR="005176E7" w:rsidRPr="00A80436" w:rsidRDefault="005176E7" w:rsidP="005176E7">
      <w:pPr>
        <w:spacing w:after="60"/>
        <w:rPr>
          <w:rFonts w:ascii="Verdana" w:hAnsi="Verdana"/>
          <w:sz w:val="20"/>
          <w:szCs w:val="20"/>
        </w:rPr>
      </w:pPr>
      <w:r>
        <w:rPr>
          <w:rFonts w:ascii="Verdana" w:hAnsi="Verdana"/>
          <w:sz w:val="20"/>
          <w:szCs w:val="20"/>
        </w:rPr>
        <w:t>инж. Димитринка Стефанова – зам. директор</w:t>
      </w:r>
      <w:r w:rsidRPr="003902DC">
        <w:rPr>
          <w:rFonts w:ascii="Verdana" w:hAnsi="Verdana"/>
          <w:sz w:val="20"/>
          <w:szCs w:val="20"/>
        </w:rPr>
        <w:t xml:space="preserve"> при </w:t>
      </w:r>
      <w:r>
        <w:rPr>
          <w:rFonts w:ascii="Verdana" w:hAnsi="Verdana"/>
          <w:sz w:val="20"/>
          <w:szCs w:val="20"/>
        </w:rPr>
        <w:t>ТП „ДГС Елин Пелин“</w:t>
      </w:r>
      <w:r w:rsidRPr="003902DC">
        <w:rPr>
          <w:rFonts w:ascii="Verdana" w:hAnsi="Verdana"/>
          <w:sz w:val="20"/>
          <w:szCs w:val="20"/>
        </w:rPr>
        <w:t xml:space="preserve">, </w:t>
      </w:r>
      <w:r>
        <w:rPr>
          <w:rFonts w:ascii="Verdana" w:hAnsi="Verdana"/>
          <w:sz w:val="20"/>
          <w:szCs w:val="20"/>
        </w:rPr>
        <w:t>тел:0888675872</w:t>
      </w:r>
      <w:r w:rsidRPr="003902DC">
        <w:rPr>
          <w:rFonts w:ascii="Verdana" w:hAnsi="Verdana"/>
          <w:sz w:val="20"/>
          <w:szCs w:val="20"/>
        </w:rPr>
        <w:t xml:space="preserve"> </w:t>
      </w:r>
    </w:p>
    <w:p w:rsidR="005176E7" w:rsidRPr="003902DC" w:rsidRDefault="005176E7" w:rsidP="005176E7">
      <w:pPr>
        <w:jc w:val="center"/>
        <w:rPr>
          <w:rFonts w:ascii="Verdana" w:hAnsi="Verdana"/>
          <w:b/>
          <w:sz w:val="20"/>
          <w:szCs w:val="20"/>
        </w:rPr>
      </w:pPr>
    </w:p>
    <w:p w:rsidR="005176E7" w:rsidRPr="003902DC" w:rsidRDefault="005176E7" w:rsidP="005176E7">
      <w:pPr>
        <w:jc w:val="center"/>
        <w:rPr>
          <w:rFonts w:ascii="Verdana" w:hAnsi="Verdana"/>
          <w:b/>
          <w:sz w:val="20"/>
          <w:szCs w:val="20"/>
        </w:rPr>
      </w:pPr>
    </w:p>
    <w:p w:rsidR="005176E7" w:rsidRPr="003902DC" w:rsidRDefault="005176E7" w:rsidP="005176E7">
      <w:pPr>
        <w:jc w:val="center"/>
        <w:rPr>
          <w:rFonts w:ascii="Verdana" w:hAnsi="Verdana"/>
          <w:b/>
          <w:sz w:val="20"/>
          <w:szCs w:val="20"/>
        </w:rPr>
      </w:pPr>
    </w:p>
    <w:p w:rsidR="005176E7" w:rsidRPr="003902DC" w:rsidRDefault="005176E7" w:rsidP="005176E7">
      <w:pPr>
        <w:jc w:val="center"/>
        <w:rPr>
          <w:rFonts w:ascii="Verdana" w:hAnsi="Verdana"/>
          <w:b/>
          <w:sz w:val="20"/>
          <w:szCs w:val="20"/>
        </w:rPr>
      </w:pPr>
    </w:p>
    <w:p w:rsidR="005176E7" w:rsidRPr="003902DC" w:rsidRDefault="005176E7" w:rsidP="005176E7">
      <w:pPr>
        <w:jc w:val="center"/>
        <w:rPr>
          <w:rFonts w:ascii="Verdana" w:hAnsi="Verdana"/>
          <w:b/>
          <w:sz w:val="20"/>
          <w:szCs w:val="20"/>
        </w:rPr>
      </w:pPr>
    </w:p>
    <w:p w:rsidR="005176E7" w:rsidRPr="003902DC" w:rsidRDefault="005176E7" w:rsidP="005176E7">
      <w:pPr>
        <w:jc w:val="center"/>
        <w:rPr>
          <w:rFonts w:ascii="Verdana" w:hAnsi="Verdana"/>
          <w:b/>
          <w:sz w:val="20"/>
          <w:szCs w:val="20"/>
        </w:rPr>
      </w:pPr>
      <w:r>
        <w:rPr>
          <w:rFonts w:ascii="Verdana" w:hAnsi="Verdana"/>
          <w:b/>
          <w:sz w:val="20"/>
          <w:szCs w:val="20"/>
        </w:rPr>
        <w:t>гр. Елин Пелин</w:t>
      </w:r>
    </w:p>
    <w:p w:rsidR="005176E7" w:rsidRPr="005176E7" w:rsidRDefault="005176E7" w:rsidP="002D02AD">
      <w:pPr>
        <w:pStyle w:val="Default"/>
        <w:jc w:val="center"/>
        <w:rPr>
          <w:rFonts w:ascii="Verdana" w:hAnsi="Verdana"/>
          <w:color w:val="auto"/>
          <w:sz w:val="20"/>
          <w:szCs w:val="20"/>
        </w:rPr>
      </w:pPr>
      <w:r>
        <w:rPr>
          <w:rFonts w:ascii="Verdana" w:hAnsi="Verdana"/>
          <w:b/>
          <w:sz w:val="20"/>
          <w:szCs w:val="20"/>
        </w:rPr>
        <w:t>202</w:t>
      </w:r>
      <w:r w:rsidR="002D02AD">
        <w:rPr>
          <w:rFonts w:ascii="Verdana" w:hAnsi="Verdana"/>
          <w:b/>
          <w:sz w:val="20"/>
          <w:szCs w:val="20"/>
        </w:rPr>
        <w:t>5</w:t>
      </w:r>
      <w:r w:rsidRPr="00A80436">
        <w:rPr>
          <w:rFonts w:ascii="Verdana" w:hAnsi="Verdana"/>
          <w:b/>
          <w:sz w:val="20"/>
          <w:szCs w:val="20"/>
        </w:rPr>
        <w:t xml:space="preserve"> </w:t>
      </w:r>
      <w:r w:rsidRPr="003902DC">
        <w:rPr>
          <w:rFonts w:ascii="Verdana" w:hAnsi="Verdana"/>
          <w:b/>
          <w:sz w:val="20"/>
          <w:szCs w:val="20"/>
        </w:rPr>
        <w:t>година</w:t>
      </w:r>
    </w:p>
    <w:p w:rsidR="005176E7" w:rsidRPr="005176E7" w:rsidRDefault="005176E7" w:rsidP="002D02AD">
      <w:pPr>
        <w:pStyle w:val="Default"/>
        <w:pageBreakBefore/>
        <w:jc w:val="both"/>
        <w:rPr>
          <w:rFonts w:ascii="Verdana" w:hAnsi="Verdana"/>
          <w:color w:val="auto"/>
          <w:sz w:val="20"/>
          <w:szCs w:val="20"/>
        </w:rPr>
      </w:pPr>
      <w:r w:rsidRPr="005176E7">
        <w:rPr>
          <w:rFonts w:ascii="Verdana" w:hAnsi="Verdana"/>
          <w:b/>
          <w:bCs/>
          <w:color w:val="auto"/>
          <w:sz w:val="20"/>
          <w:szCs w:val="20"/>
        </w:rPr>
        <w:lastRenderedPageBreak/>
        <w:t xml:space="preserve">СЪДЪРЖАНИЕ: </w:t>
      </w:r>
    </w:p>
    <w:p w:rsidR="005176E7" w:rsidRPr="005176E7" w:rsidRDefault="005176E7" w:rsidP="002D02AD">
      <w:pPr>
        <w:pStyle w:val="Default"/>
        <w:jc w:val="both"/>
        <w:rPr>
          <w:rFonts w:ascii="Verdana" w:hAnsi="Verdana"/>
          <w:color w:val="auto"/>
          <w:sz w:val="20"/>
          <w:szCs w:val="20"/>
        </w:rPr>
      </w:pPr>
      <w:r w:rsidRPr="005176E7">
        <w:rPr>
          <w:rFonts w:ascii="Verdana" w:hAnsi="Verdana"/>
          <w:b/>
          <w:bCs/>
          <w:color w:val="auto"/>
          <w:sz w:val="20"/>
          <w:szCs w:val="20"/>
        </w:rPr>
        <w:t xml:space="preserve">І. ОБЩА ЧАСТ. </w:t>
      </w:r>
    </w:p>
    <w:p w:rsidR="005176E7" w:rsidRPr="005176E7" w:rsidRDefault="005176E7" w:rsidP="002D02AD">
      <w:pPr>
        <w:pStyle w:val="Default"/>
        <w:jc w:val="both"/>
        <w:rPr>
          <w:rFonts w:ascii="Verdana" w:hAnsi="Verdana"/>
          <w:color w:val="auto"/>
          <w:sz w:val="20"/>
          <w:szCs w:val="20"/>
        </w:rPr>
      </w:pPr>
      <w:r w:rsidRPr="005176E7">
        <w:rPr>
          <w:rFonts w:ascii="Verdana" w:hAnsi="Verdana"/>
          <w:color w:val="auto"/>
          <w:sz w:val="20"/>
          <w:szCs w:val="20"/>
        </w:rPr>
        <w:t xml:space="preserve">1. Информация за провежданата процедура – правно основание и вид. </w:t>
      </w:r>
    </w:p>
    <w:p w:rsidR="005176E7" w:rsidRPr="005176E7" w:rsidRDefault="005176E7" w:rsidP="002D02AD">
      <w:pPr>
        <w:pStyle w:val="Default"/>
        <w:jc w:val="both"/>
        <w:rPr>
          <w:rFonts w:ascii="Verdana" w:hAnsi="Verdana"/>
          <w:color w:val="auto"/>
          <w:sz w:val="20"/>
          <w:szCs w:val="20"/>
        </w:rPr>
      </w:pPr>
      <w:r w:rsidRPr="005176E7">
        <w:rPr>
          <w:rFonts w:ascii="Verdana" w:hAnsi="Verdana"/>
          <w:color w:val="auto"/>
          <w:sz w:val="20"/>
          <w:szCs w:val="20"/>
        </w:rPr>
        <w:t xml:space="preserve">2. Предмет на процедурата, място, срок и начин за изпълнение предмета на процедурата. </w:t>
      </w:r>
    </w:p>
    <w:p w:rsidR="005176E7" w:rsidRPr="005176E7" w:rsidRDefault="005176E7" w:rsidP="002D02AD">
      <w:pPr>
        <w:pStyle w:val="Default"/>
        <w:jc w:val="both"/>
        <w:rPr>
          <w:rFonts w:ascii="Verdana" w:hAnsi="Verdana"/>
          <w:color w:val="auto"/>
          <w:sz w:val="20"/>
          <w:szCs w:val="20"/>
        </w:rPr>
      </w:pPr>
      <w:r w:rsidRPr="005176E7">
        <w:rPr>
          <w:rFonts w:ascii="Verdana" w:hAnsi="Verdana"/>
          <w:color w:val="auto"/>
          <w:sz w:val="20"/>
          <w:szCs w:val="20"/>
        </w:rPr>
        <w:t xml:space="preserve">3. Начална цена на обекта. </w:t>
      </w:r>
    </w:p>
    <w:p w:rsidR="005176E7" w:rsidRPr="005176E7" w:rsidRDefault="005176E7" w:rsidP="002D02AD">
      <w:pPr>
        <w:pStyle w:val="Default"/>
        <w:jc w:val="both"/>
        <w:rPr>
          <w:rFonts w:ascii="Verdana" w:hAnsi="Verdana"/>
          <w:color w:val="auto"/>
          <w:sz w:val="20"/>
          <w:szCs w:val="20"/>
        </w:rPr>
      </w:pPr>
      <w:r w:rsidRPr="005176E7">
        <w:rPr>
          <w:rFonts w:ascii="Verdana" w:hAnsi="Verdana"/>
          <w:color w:val="auto"/>
          <w:sz w:val="20"/>
          <w:szCs w:val="20"/>
        </w:rPr>
        <w:t xml:space="preserve">4. Оглед на обекта. </w:t>
      </w:r>
    </w:p>
    <w:p w:rsidR="005176E7" w:rsidRPr="005176E7" w:rsidRDefault="005176E7" w:rsidP="002D02AD">
      <w:pPr>
        <w:pStyle w:val="Default"/>
        <w:jc w:val="both"/>
        <w:rPr>
          <w:rFonts w:ascii="Verdana" w:hAnsi="Verdana"/>
          <w:color w:val="auto"/>
          <w:sz w:val="20"/>
          <w:szCs w:val="20"/>
        </w:rPr>
      </w:pPr>
      <w:r w:rsidRPr="005176E7">
        <w:rPr>
          <w:rFonts w:ascii="Verdana" w:hAnsi="Verdana"/>
          <w:color w:val="auto"/>
          <w:sz w:val="20"/>
          <w:szCs w:val="20"/>
        </w:rPr>
        <w:t xml:space="preserve">5. Място и срок за получаване на документацията за участие в процедурата. </w:t>
      </w:r>
    </w:p>
    <w:p w:rsidR="005176E7" w:rsidRPr="005176E7" w:rsidRDefault="005176E7" w:rsidP="002D02AD">
      <w:pPr>
        <w:pStyle w:val="Default"/>
        <w:jc w:val="both"/>
        <w:rPr>
          <w:rFonts w:ascii="Verdana" w:hAnsi="Verdana"/>
          <w:color w:val="auto"/>
          <w:sz w:val="20"/>
          <w:szCs w:val="20"/>
        </w:rPr>
      </w:pPr>
      <w:r w:rsidRPr="005176E7">
        <w:rPr>
          <w:rFonts w:ascii="Verdana" w:hAnsi="Verdana"/>
          <w:color w:val="auto"/>
          <w:sz w:val="20"/>
          <w:szCs w:val="20"/>
        </w:rPr>
        <w:t xml:space="preserve">6. Място и срок за получаване на офертите. </w:t>
      </w:r>
    </w:p>
    <w:p w:rsidR="005176E7" w:rsidRPr="005176E7" w:rsidRDefault="005176E7" w:rsidP="002D02AD">
      <w:pPr>
        <w:pStyle w:val="Default"/>
        <w:jc w:val="both"/>
        <w:rPr>
          <w:rFonts w:ascii="Verdana" w:hAnsi="Verdana"/>
          <w:color w:val="auto"/>
          <w:sz w:val="20"/>
          <w:szCs w:val="20"/>
        </w:rPr>
      </w:pPr>
      <w:r w:rsidRPr="005176E7">
        <w:rPr>
          <w:rFonts w:ascii="Verdana" w:hAnsi="Verdana"/>
          <w:color w:val="auto"/>
          <w:sz w:val="20"/>
          <w:szCs w:val="20"/>
        </w:rPr>
        <w:t xml:space="preserve">7. Гаранции. Условия и размер. </w:t>
      </w:r>
    </w:p>
    <w:p w:rsidR="005176E7" w:rsidRPr="005176E7" w:rsidRDefault="005176E7" w:rsidP="002D02AD">
      <w:pPr>
        <w:pStyle w:val="Default"/>
        <w:jc w:val="both"/>
        <w:rPr>
          <w:rFonts w:ascii="Verdana" w:hAnsi="Verdana"/>
          <w:color w:val="auto"/>
          <w:sz w:val="20"/>
          <w:szCs w:val="20"/>
        </w:rPr>
      </w:pPr>
      <w:r w:rsidRPr="005176E7">
        <w:rPr>
          <w:rFonts w:ascii="Verdana" w:hAnsi="Verdana"/>
          <w:b/>
          <w:bCs/>
          <w:color w:val="auto"/>
          <w:sz w:val="20"/>
          <w:szCs w:val="20"/>
        </w:rPr>
        <w:t>ІІ. Условия за участие в процедурата. Необходими документи</w:t>
      </w:r>
      <w:r w:rsidR="002D02AD">
        <w:rPr>
          <w:rFonts w:ascii="Verdana" w:hAnsi="Verdana"/>
          <w:b/>
          <w:bCs/>
          <w:color w:val="auto"/>
          <w:sz w:val="20"/>
          <w:szCs w:val="20"/>
        </w:rPr>
        <w:t>,</w:t>
      </w:r>
      <w:r w:rsidRPr="005176E7">
        <w:rPr>
          <w:rFonts w:ascii="Verdana" w:hAnsi="Verdana"/>
          <w:b/>
          <w:bCs/>
          <w:color w:val="auto"/>
          <w:sz w:val="20"/>
          <w:szCs w:val="20"/>
        </w:rPr>
        <w:t xml:space="preserve"> с които участникът, избран за изпълнител, доказва минималните технически и квалификационни възможности за изпълнение на дейностите</w:t>
      </w:r>
      <w:r w:rsidR="00D44066">
        <w:rPr>
          <w:rFonts w:ascii="Verdana" w:hAnsi="Verdana"/>
          <w:b/>
          <w:bCs/>
          <w:color w:val="auto"/>
          <w:sz w:val="20"/>
          <w:szCs w:val="20"/>
        </w:rPr>
        <w:t>:</w:t>
      </w:r>
      <w:r w:rsidRPr="005176E7">
        <w:rPr>
          <w:rFonts w:ascii="Verdana" w:hAnsi="Verdana"/>
          <w:b/>
          <w:bCs/>
          <w:color w:val="auto"/>
          <w:sz w:val="20"/>
          <w:szCs w:val="20"/>
        </w:rPr>
        <w:t xml:space="preserve"> </w:t>
      </w:r>
    </w:p>
    <w:p w:rsidR="005176E7" w:rsidRPr="005176E7" w:rsidRDefault="005176E7" w:rsidP="002D02AD">
      <w:pPr>
        <w:pStyle w:val="Default"/>
        <w:jc w:val="both"/>
        <w:rPr>
          <w:rFonts w:ascii="Verdana" w:hAnsi="Verdana"/>
          <w:color w:val="auto"/>
          <w:sz w:val="20"/>
          <w:szCs w:val="20"/>
        </w:rPr>
      </w:pPr>
      <w:r w:rsidRPr="005176E7">
        <w:rPr>
          <w:rFonts w:ascii="Verdana" w:hAnsi="Verdana"/>
          <w:color w:val="auto"/>
          <w:sz w:val="20"/>
          <w:szCs w:val="20"/>
        </w:rPr>
        <w:t xml:space="preserve">1. Изисквания към участниците. </w:t>
      </w:r>
    </w:p>
    <w:p w:rsidR="005176E7" w:rsidRPr="005176E7" w:rsidRDefault="005176E7" w:rsidP="002D02AD">
      <w:pPr>
        <w:pStyle w:val="Default"/>
        <w:jc w:val="both"/>
        <w:rPr>
          <w:rFonts w:ascii="Verdana" w:hAnsi="Verdana"/>
          <w:color w:val="auto"/>
          <w:sz w:val="20"/>
          <w:szCs w:val="20"/>
        </w:rPr>
      </w:pPr>
      <w:r w:rsidRPr="005176E7">
        <w:rPr>
          <w:rFonts w:ascii="Verdana" w:hAnsi="Verdana"/>
          <w:color w:val="auto"/>
          <w:sz w:val="20"/>
          <w:szCs w:val="20"/>
        </w:rPr>
        <w:t xml:space="preserve">2. Необходими документи с които участникът, избран за изпълнител, доказва минималните технически и квалификационни възможности за изпълнение на дейностите. </w:t>
      </w:r>
    </w:p>
    <w:p w:rsidR="005176E7" w:rsidRPr="005176E7" w:rsidRDefault="005176E7" w:rsidP="002D02AD">
      <w:pPr>
        <w:pStyle w:val="Default"/>
        <w:jc w:val="both"/>
        <w:rPr>
          <w:rFonts w:ascii="Verdana" w:hAnsi="Verdana"/>
          <w:color w:val="auto"/>
          <w:sz w:val="20"/>
          <w:szCs w:val="20"/>
        </w:rPr>
      </w:pPr>
      <w:r w:rsidRPr="005176E7">
        <w:rPr>
          <w:rFonts w:ascii="Verdana" w:hAnsi="Verdana"/>
          <w:b/>
          <w:bCs/>
          <w:color w:val="auto"/>
          <w:sz w:val="20"/>
          <w:szCs w:val="20"/>
        </w:rPr>
        <w:t>ІІІ. Изисквания при изгот</w:t>
      </w:r>
      <w:r w:rsidR="00D44066">
        <w:rPr>
          <w:rFonts w:ascii="Verdana" w:hAnsi="Verdana"/>
          <w:b/>
          <w:bCs/>
          <w:color w:val="auto"/>
          <w:sz w:val="20"/>
          <w:szCs w:val="20"/>
        </w:rPr>
        <w:t>вяне и представяне на офертите:</w:t>
      </w:r>
    </w:p>
    <w:p w:rsidR="005176E7" w:rsidRPr="005176E7" w:rsidRDefault="005176E7" w:rsidP="002D02AD">
      <w:pPr>
        <w:pStyle w:val="Default"/>
        <w:jc w:val="both"/>
        <w:rPr>
          <w:rFonts w:ascii="Verdana" w:hAnsi="Verdana"/>
          <w:color w:val="auto"/>
          <w:sz w:val="20"/>
          <w:szCs w:val="20"/>
        </w:rPr>
      </w:pPr>
      <w:r w:rsidRPr="005176E7">
        <w:rPr>
          <w:rFonts w:ascii="Verdana" w:hAnsi="Verdana"/>
          <w:color w:val="auto"/>
          <w:sz w:val="20"/>
          <w:szCs w:val="20"/>
        </w:rPr>
        <w:t xml:space="preserve">1. Изисквания към документите. </w:t>
      </w:r>
    </w:p>
    <w:p w:rsidR="005176E7" w:rsidRPr="005176E7" w:rsidRDefault="005176E7" w:rsidP="002D02AD">
      <w:pPr>
        <w:pStyle w:val="Default"/>
        <w:jc w:val="both"/>
        <w:rPr>
          <w:rFonts w:ascii="Verdana" w:hAnsi="Verdana"/>
          <w:color w:val="auto"/>
          <w:sz w:val="20"/>
          <w:szCs w:val="20"/>
        </w:rPr>
      </w:pPr>
      <w:r w:rsidRPr="005176E7">
        <w:rPr>
          <w:rFonts w:ascii="Verdana" w:hAnsi="Verdana"/>
          <w:color w:val="auto"/>
          <w:sz w:val="20"/>
          <w:szCs w:val="20"/>
        </w:rPr>
        <w:t xml:space="preserve">2. Необходими документи за участие в процедурата. </w:t>
      </w:r>
    </w:p>
    <w:p w:rsidR="005176E7" w:rsidRPr="005176E7" w:rsidRDefault="005176E7" w:rsidP="002D02AD">
      <w:pPr>
        <w:pStyle w:val="Default"/>
        <w:jc w:val="both"/>
        <w:rPr>
          <w:rFonts w:ascii="Verdana" w:hAnsi="Verdana"/>
          <w:color w:val="auto"/>
          <w:sz w:val="20"/>
          <w:szCs w:val="20"/>
        </w:rPr>
      </w:pPr>
      <w:r w:rsidRPr="005176E7">
        <w:rPr>
          <w:rFonts w:ascii="Verdana" w:hAnsi="Verdana"/>
          <w:color w:val="auto"/>
          <w:sz w:val="20"/>
          <w:szCs w:val="20"/>
        </w:rPr>
        <w:t xml:space="preserve">3. Изисквания за изготвяне на офертата и ценовото предложение. </w:t>
      </w:r>
    </w:p>
    <w:p w:rsidR="005176E7" w:rsidRPr="005176E7" w:rsidRDefault="005176E7" w:rsidP="002D02AD">
      <w:pPr>
        <w:pStyle w:val="Default"/>
        <w:jc w:val="both"/>
        <w:rPr>
          <w:rFonts w:ascii="Verdana" w:hAnsi="Verdana"/>
          <w:color w:val="auto"/>
          <w:sz w:val="20"/>
          <w:szCs w:val="20"/>
        </w:rPr>
      </w:pPr>
      <w:r w:rsidRPr="005176E7">
        <w:rPr>
          <w:rFonts w:ascii="Verdana" w:hAnsi="Verdana"/>
          <w:color w:val="auto"/>
          <w:sz w:val="20"/>
          <w:szCs w:val="20"/>
        </w:rPr>
        <w:t xml:space="preserve">4. Срок на валидност на офертите. </w:t>
      </w:r>
    </w:p>
    <w:p w:rsidR="005176E7" w:rsidRPr="005176E7" w:rsidRDefault="005176E7" w:rsidP="002D02AD">
      <w:pPr>
        <w:pStyle w:val="Default"/>
        <w:jc w:val="both"/>
        <w:rPr>
          <w:rFonts w:ascii="Verdana" w:hAnsi="Verdana"/>
          <w:color w:val="auto"/>
          <w:sz w:val="20"/>
          <w:szCs w:val="20"/>
        </w:rPr>
      </w:pPr>
      <w:r w:rsidRPr="005176E7">
        <w:rPr>
          <w:rFonts w:ascii="Verdana" w:hAnsi="Verdana"/>
          <w:b/>
          <w:bCs/>
          <w:color w:val="auto"/>
          <w:sz w:val="20"/>
          <w:szCs w:val="20"/>
        </w:rPr>
        <w:t>IV. Процедура по разглеждане, оце</w:t>
      </w:r>
      <w:r w:rsidR="00D44066">
        <w:rPr>
          <w:rFonts w:ascii="Verdana" w:hAnsi="Verdana"/>
          <w:b/>
          <w:bCs/>
          <w:color w:val="auto"/>
          <w:sz w:val="20"/>
          <w:szCs w:val="20"/>
        </w:rPr>
        <w:t>няване и класиране на офертите:</w:t>
      </w:r>
    </w:p>
    <w:p w:rsidR="005176E7" w:rsidRPr="005176E7" w:rsidRDefault="005176E7" w:rsidP="002D02AD">
      <w:pPr>
        <w:pStyle w:val="Default"/>
        <w:jc w:val="both"/>
        <w:rPr>
          <w:rFonts w:ascii="Verdana" w:hAnsi="Verdana"/>
          <w:color w:val="auto"/>
          <w:sz w:val="20"/>
          <w:szCs w:val="20"/>
        </w:rPr>
      </w:pPr>
      <w:r w:rsidRPr="005176E7">
        <w:rPr>
          <w:rFonts w:ascii="Verdana" w:hAnsi="Verdana"/>
          <w:color w:val="auto"/>
          <w:sz w:val="20"/>
          <w:szCs w:val="20"/>
        </w:rPr>
        <w:t xml:space="preserve">1. Време и място за провеждане на процедурата и разглеждане на офертите. </w:t>
      </w:r>
    </w:p>
    <w:p w:rsidR="005176E7" w:rsidRPr="005176E7" w:rsidRDefault="005176E7" w:rsidP="002D02AD">
      <w:pPr>
        <w:pStyle w:val="Default"/>
        <w:jc w:val="both"/>
        <w:rPr>
          <w:rFonts w:ascii="Verdana" w:hAnsi="Verdana"/>
          <w:color w:val="auto"/>
          <w:sz w:val="20"/>
          <w:szCs w:val="20"/>
        </w:rPr>
      </w:pPr>
      <w:r w:rsidRPr="005176E7">
        <w:rPr>
          <w:rFonts w:ascii="Verdana" w:hAnsi="Verdana"/>
          <w:color w:val="auto"/>
          <w:sz w:val="20"/>
          <w:szCs w:val="20"/>
        </w:rPr>
        <w:t xml:space="preserve">2. Основания за недопускане или отстраняване на участниците от участие в процедурата </w:t>
      </w:r>
    </w:p>
    <w:p w:rsidR="005176E7" w:rsidRPr="005176E7" w:rsidRDefault="005176E7" w:rsidP="002D02AD">
      <w:pPr>
        <w:pStyle w:val="Default"/>
        <w:jc w:val="both"/>
        <w:rPr>
          <w:rFonts w:ascii="Verdana" w:hAnsi="Verdana"/>
          <w:color w:val="auto"/>
          <w:sz w:val="20"/>
          <w:szCs w:val="20"/>
        </w:rPr>
      </w:pPr>
      <w:r w:rsidRPr="005176E7">
        <w:rPr>
          <w:rFonts w:ascii="Verdana" w:hAnsi="Verdana"/>
          <w:color w:val="auto"/>
          <w:sz w:val="20"/>
          <w:szCs w:val="20"/>
        </w:rPr>
        <w:t xml:space="preserve">3. Критерии за оценка на ценовите предложения. </w:t>
      </w:r>
    </w:p>
    <w:p w:rsidR="005176E7" w:rsidRPr="005176E7" w:rsidRDefault="005176E7" w:rsidP="002D02AD">
      <w:pPr>
        <w:pStyle w:val="Default"/>
        <w:jc w:val="both"/>
        <w:rPr>
          <w:rFonts w:ascii="Verdana" w:hAnsi="Verdana"/>
          <w:color w:val="auto"/>
          <w:sz w:val="20"/>
          <w:szCs w:val="20"/>
        </w:rPr>
      </w:pPr>
      <w:r w:rsidRPr="005176E7">
        <w:rPr>
          <w:rFonts w:ascii="Verdana" w:hAnsi="Verdana"/>
          <w:color w:val="auto"/>
          <w:sz w:val="20"/>
          <w:szCs w:val="20"/>
        </w:rPr>
        <w:t xml:space="preserve">4. Класиране на ценовите оферти. </w:t>
      </w:r>
    </w:p>
    <w:p w:rsidR="005176E7" w:rsidRPr="005176E7" w:rsidRDefault="005176E7" w:rsidP="002D02AD">
      <w:pPr>
        <w:pStyle w:val="Default"/>
        <w:jc w:val="both"/>
        <w:rPr>
          <w:rFonts w:ascii="Verdana" w:hAnsi="Verdana"/>
          <w:color w:val="auto"/>
          <w:sz w:val="20"/>
          <w:szCs w:val="20"/>
        </w:rPr>
      </w:pPr>
      <w:r w:rsidRPr="005176E7">
        <w:rPr>
          <w:rFonts w:ascii="Verdana" w:hAnsi="Verdana"/>
          <w:color w:val="auto"/>
          <w:sz w:val="20"/>
          <w:szCs w:val="20"/>
        </w:rPr>
        <w:t xml:space="preserve">5. Основания прекратяване на процедурата </w:t>
      </w:r>
    </w:p>
    <w:p w:rsidR="005176E7" w:rsidRPr="005176E7" w:rsidRDefault="00D44066" w:rsidP="002D02AD">
      <w:pPr>
        <w:pStyle w:val="Default"/>
        <w:jc w:val="both"/>
        <w:rPr>
          <w:rFonts w:ascii="Verdana" w:hAnsi="Verdana"/>
          <w:color w:val="auto"/>
          <w:sz w:val="20"/>
          <w:szCs w:val="20"/>
        </w:rPr>
      </w:pPr>
      <w:r>
        <w:rPr>
          <w:rFonts w:ascii="Verdana" w:hAnsi="Verdana"/>
          <w:b/>
          <w:bCs/>
          <w:color w:val="auto"/>
          <w:sz w:val="20"/>
          <w:szCs w:val="20"/>
        </w:rPr>
        <w:t>V. Сключване на договор;</w:t>
      </w:r>
    </w:p>
    <w:p w:rsidR="005176E7" w:rsidRPr="005176E7" w:rsidRDefault="005176E7" w:rsidP="002D02AD">
      <w:pPr>
        <w:pStyle w:val="Default"/>
        <w:jc w:val="both"/>
        <w:rPr>
          <w:rFonts w:ascii="Verdana" w:hAnsi="Verdana"/>
          <w:color w:val="auto"/>
          <w:sz w:val="20"/>
          <w:szCs w:val="20"/>
        </w:rPr>
      </w:pPr>
      <w:r w:rsidRPr="005176E7">
        <w:rPr>
          <w:rFonts w:ascii="Verdana" w:hAnsi="Verdana"/>
          <w:b/>
          <w:bCs/>
          <w:color w:val="auto"/>
          <w:sz w:val="20"/>
          <w:szCs w:val="20"/>
        </w:rPr>
        <w:t>VІ. Допълнителна информация</w:t>
      </w:r>
      <w:r w:rsidR="00D44066">
        <w:rPr>
          <w:rFonts w:ascii="Verdana" w:hAnsi="Verdana"/>
          <w:b/>
          <w:bCs/>
          <w:color w:val="auto"/>
          <w:sz w:val="20"/>
          <w:szCs w:val="20"/>
        </w:rPr>
        <w:t>;</w:t>
      </w:r>
      <w:r w:rsidRPr="005176E7">
        <w:rPr>
          <w:rFonts w:ascii="Verdana" w:hAnsi="Verdana"/>
          <w:b/>
          <w:bCs/>
          <w:color w:val="auto"/>
          <w:sz w:val="20"/>
          <w:szCs w:val="20"/>
        </w:rPr>
        <w:t xml:space="preserve"> </w:t>
      </w:r>
    </w:p>
    <w:p w:rsidR="005176E7" w:rsidRPr="005176E7" w:rsidRDefault="005176E7" w:rsidP="002D02AD">
      <w:pPr>
        <w:pStyle w:val="Default"/>
        <w:jc w:val="both"/>
        <w:rPr>
          <w:rFonts w:ascii="Verdana" w:hAnsi="Verdana"/>
          <w:color w:val="auto"/>
          <w:sz w:val="20"/>
          <w:szCs w:val="20"/>
        </w:rPr>
      </w:pPr>
      <w:r w:rsidRPr="005176E7">
        <w:rPr>
          <w:rFonts w:ascii="Verdana" w:hAnsi="Verdana"/>
          <w:b/>
          <w:bCs/>
          <w:color w:val="auto"/>
          <w:sz w:val="20"/>
          <w:szCs w:val="20"/>
        </w:rPr>
        <w:t>VІІ. Приложения и образец на д</w:t>
      </w:r>
      <w:r w:rsidR="00D44066">
        <w:rPr>
          <w:rFonts w:ascii="Verdana" w:hAnsi="Verdana"/>
          <w:b/>
          <w:bCs/>
          <w:color w:val="auto"/>
          <w:sz w:val="20"/>
          <w:szCs w:val="20"/>
        </w:rPr>
        <w:t>окументи:</w:t>
      </w:r>
    </w:p>
    <w:p w:rsidR="005176E7" w:rsidRPr="005176E7" w:rsidRDefault="005176E7" w:rsidP="002D02AD">
      <w:pPr>
        <w:pStyle w:val="Default"/>
        <w:jc w:val="both"/>
        <w:rPr>
          <w:rFonts w:ascii="Verdana" w:hAnsi="Verdana"/>
          <w:color w:val="auto"/>
          <w:sz w:val="20"/>
          <w:szCs w:val="20"/>
        </w:rPr>
      </w:pPr>
      <w:r w:rsidRPr="005176E7">
        <w:rPr>
          <w:rFonts w:ascii="Verdana" w:hAnsi="Verdana"/>
          <w:b/>
          <w:bCs/>
          <w:color w:val="auto"/>
          <w:sz w:val="20"/>
          <w:szCs w:val="20"/>
        </w:rPr>
        <w:t xml:space="preserve">1. </w:t>
      </w:r>
      <w:r w:rsidRPr="005176E7">
        <w:rPr>
          <w:rFonts w:ascii="Verdana" w:hAnsi="Verdana"/>
          <w:color w:val="auto"/>
          <w:sz w:val="20"/>
          <w:szCs w:val="20"/>
        </w:rPr>
        <w:t xml:space="preserve">Заповед на Директора на ТП „ДГС </w:t>
      </w:r>
      <w:r>
        <w:rPr>
          <w:rFonts w:ascii="Verdana" w:hAnsi="Verdana"/>
          <w:color w:val="auto"/>
          <w:sz w:val="20"/>
          <w:szCs w:val="20"/>
        </w:rPr>
        <w:t>Елин Пелин</w:t>
      </w:r>
      <w:r w:rsidRPr="005176E7">
        <w:rPr>
          <w:rFonts w:ascii="Verdana" w:hAnsi="Verdana"/>
          <w:color w:val="auto"/>
          <w:sz w:val="20"/>
          <w:szCs w:val="20"/>
        </w:rPr>
        <w:t xml:space="preserve">“ за откриване на процедурата; </w:t>
      </w:r>
    </w:p>
    <w:p w:rsidR="005176E7" w:rsidRPr="005176E7" w:rsidRDefault="005176E7" w:rsidP="002D02AD">
      <w:pPr>
        <w:pStyle w:val="Default"/>
        <w:jc w:val="both"/>
        <w:rPr>
          <w:rFonts w:ascii="Verdana" w:hAnsi="Verdana"/>
          <w:color w:val="auto"/>
          <w:sz w:val="20"/>
          <w:szCs w:val="20"/>
        </w:rPr>
      </w:pPr>
      <w:r w:rsidRPr="005176E7">
        <w:rPr>
          <w:rFonts w:ascii="Verdana" w:hAnsi="Verdana"/>
          <w:b/>
          <w:bCs/>
          <w:color w:val="auto"/>
          <w:sz w:val="20"/>
          <w:szCs w:val="20"/>
        </w:rPr>
        <w:t xml:space="preserve">2. </w:t>
      </w:r>
      <w:r w:rsidRPr="00D44066">
        <w:rPr>
          <w:rFonts w:ascii="Verdana" w:hAnsi="Verdana"/>
          <w:bCs/>
          <w:i/>
          <w:iCs/>
          <w:color w:val="auto"/>
          <w:sz w:val="20"/>
          <w:szCs w:val="20"/>
        </w:rPr>
        <w:t>Приложение № 1</w:t>
      </w:r>
      <w:r w:rsidRPr="005176E7">
        <w:rPr>
          <w:rFonts w:ascii="Verdana" w:hAnsi="Verdana"/>
          <w:b/>
          <w:bCs/>
          <w:i/>
          <w:iCs/>
          <w:color w:val="auto"/>
          <w:sz w:val="20"/>
          <w:szCs w:val="20"/>
        </w:rPr>
        <w:t xml:space="preserve"> </w:t>
      </w:r>
      <w:r w:rsidRPr="005176E7">
        <w:rPr>
          <w:rFonts w:ascii="Verdana" w:hAnsi="Verdana"/>
          <w:i/>
          <w:iCs/>
          <w:color w:val="auto"/>
          <w:sz w:val="20"/>
          <w:szCs w:val="20"/>
        </w:rPr>
        <w:t xml:space="preserve">– </w:t>
      </w:r>
      <w:r w:rsidRPr="005176E7">
        <w:rPr>
          <w:rFonts w:ascii="Verdana" w:hAnsi="Verdana"/>
          <w:color w:val="auto"/>
          <w:sz w:val="20"/>
          <w:szCs w:val="20"/>
        </w:rPr>
        <w:t xml:space="preserve">Заявление за участие в открит конкурс; </w:t>
      </w:r>
    </w:p>
    <w:p w:rsidR="005176E7" w:rsidRPr="005176E7" w:rsidRDefault="005176E7" w:rsidP="002D02AD">
      <w:pPr>
        <w:pStyle w:val="Default"/>
        <w:jc w:val="both"/>
        <w:rPr>
          <w:rFonts w:ascii="Verdana" w:hAnsi="Verdana"/>
          <w:color w:val="auto"/>
          <w:sz w:val="20"/>
          <w:szCs w:val="20"/>
        </w:rPr>
      </w:pPr>
      <w:r w:rsidRPr="005176E7">
        <w:rPr>
          <w:rFonts w:ascii="Verdana" w:hAnsi="Verdana"/>
          <w:b/>
          <w:bCs/>
          <w:color w:val="auto"/>
          <w:sz w:val="20"/>
          <w:szCs w:val="20"/>
        </w:rPr>
        <w:t xml:space="preserve">3. </w:t>
      </w:r>
      <w:r w:rsidRPr="00D44066">
        <w:rPr>
          <w:rFonts w:ascii="Verdana" w:hAnsi="Verdana"/>
          <w:bCs/>
          <w:i/>
          <w:iCs/>
          <w:color w:val="auto"/>
          <w:sz w:val="20"/>
          <w:szCs w:val="20"/>
        </w:rPr>
        <w:t>Приложение № 2</w:t>
      </w:r>
      <w:r w:rsidRPr="005176E7">
        <w:rPr>
          <w:rFonts w:ascii="Verdana" w:hAnsi="Verdana"/>
          <w:b/>
          <w:bCs/>
          <w:i/>
          <w:iCs/>
          <w:color w:val="auto"/>
          <w:sz w:val="20"/>
          <w:szCs w:val="20"/>
        </w:rPr>
        <w:t xml:space="preserve"> </w:t>
      </w:r>
      <w:r w:rsidRPr="005176E7">
        <w:rPr>
          <w:rFonts w:ascii="Verdana" w:hAnsi="Verdana"/>
          <w:i/>
          <w:iCs/>
          <w:color w:val="auto"/>
          <w:sz w:val="20"/>
          <w:szCs w:val="20"/>
        </w:rPr>
        <w:t xml:space="preserve">– </w:t>
      </w:r>
      <w:r w:rsidRPr="005176E7">
        <w:rPr>
          <w:rFonts w:ascii="Verdana" w:hAnsi="Verdana"/>
          <w:color w:val="auto"/>
          <w:sz w:val="20"/>
          <w:szCs w:val="20"/>
        </w:rPr>
        <w:t xml:space="preserve">Образец на Декларация по чл. 18, ал. 1, т. 3 </w:t>
      </w:r>
      <w:r w:rsidR="00543E44">
        <w:rPr>
          <w:rFonts w:ascii="Verdana" w:hAnsi="Verdana"/>
          <w:color w:val="auto"/>
          <w:sz w:val="20"/>
          <w:szCs w:val="20"/>
        </w:rPr>
        <w:t xml:space="preserve">от </w:t>
      </w:r>
      <w:r w:rsidR="002D02AD">
        <w:rPr>
          <w:rFonts w:ascii="Verdana" w:hAnsi="Verdana"/>
          <w:color w:val="auto"/>
          <w:sz w:val="20"/>
          <w:szCs w:val="20"/>
        </w:rPr>
        <w:t>НУРВИДГТ</w:t>
      </w:r>
      <w:r w:rsidRPr="005176E7">
        <w:rPr>
          <w:rFonts w:ascii="Verdana" w:hAnsi="Verdana"/>
          <w:color w:val="auto"/>
          <w:sz w:val="20"/>
          <w:szCs w:val="20"/>
        </w:rPr>
        <w:t xml:space="preserve">; </w:t>
      </w:r>
    </w:p>
    <w:p w:rsidR="005176E7" w:rsidRPr="005176E7" w:rsidRDefault="005176E7" w:rsidP="002D02AD">
      <w:pPr>
        <w:pStyle w:val="Default"/>
        <w:jc w:val="both"/>
        <w:rPr>
          <w:rFonts w:ascii="Verdana" w:hAnsi="Verdana"/>
          <w:color w:val="auto"/>
          <w:sz w:val="20"/>
          <w:szCs w:val="20"/>
        </w:rPr>
      </w:pPr>
      <w:r w:rsidRPr="005176E7">
        <w:rPr>
          <w:rFonts w:ascii="Verdana" w:hAnsi="Verdana"/>
          <w:b/>
          <w:bCs/>
          <w:color w:val="auto"/>
          <w:sz w:val="20"/>
          <w:szCs w:val="20"/>
        </w:rPr>
        <w:t xml:space="preserve">4. </w:t>
      </w:r>
      <w:r w:rsidRPr="00D44066">
        <w:rPr>
          <w:rFonts w:ascii="Verdana" w:hAnsi="Verdana"/>
          <w:bCs/>
          <w:i/>
          <w:iCs/>
          <w:color w:val="auto"/>
          <w:sz w:val="20"/>
          <w:szCs w:val="20"/>
        </w:rPr>
        <w:t>Приложение № 3</w:t>
      </w:r>
      <w:r w:rsidRPr="005176E7">
        <w:rPr>
          <w:rFonts w:ascii="Verdana" w:hAnsi="Verdana"/>
          <w:b/>
          <w:bCs/>
          <w:i/>
          <w:iCs/>
          <w:color w:val="auto"/>
          <w:sz w:val="20"/>
          <w:szCs w:val="20"/>
        </w:rPr>
        <w:t xml:space="preserve"> </w:t>
      </w:r>
      <w:r w:rsidRPr="005176E7">
        <w:rPr>
          <w:rFonts w:ascii="Verdana" w:hAnsi="Verdana"/>
          <w:i/>
          <w:iCs/>
          <w:color w:val="auto"/>
          <w:sz w:val="20"/>
          <w:szCs w:val="20"/>
        </w:rPr>
        <w:t xml:space="preserve">– </w:t>
      </w:r>
      <w:r w:rsidRPr="005176E7">
        <w:rPr>
          <w:rFonts w:ascii="Verdana" w:hAnsi="Verdana"/>
          <w:color w:val="auto"/>
          <w:sz w:val="20"/>
          <w:szCs w:val="20"/>
        </w:rPr>
        <w:t xml:space="preserve">Образец на Декларация, че участникът отговаря на техническите и квалификационните изисквания на възложителя за изпълнение на дейностите предмет на процедурата; </w:t>
      </w:r>
    </w:p>
    <w:p w:rsidR="005176E7" w:rsidRPr="005176E7" w:rsidRDefault="005176E7" w:rsidP="002D02AD">
      <w:pPr>
        <w:pStyle w:val="Default"/>
        <w:jc w:val="both"/>
        <w:rPr>
          <w:rFonts w:ascii="Verdana" w:hAnsi="Verdana"/>
          <w:color w:val="auto"/>
          <w:sz w:val="20"/>
          <w:szCs w:val="20"/>
        </w:rPr>
      </w:pPr>
      <w:r w:rsidRPr="005176E7">
        <w:rPr>
          <w:rFonts w:ascii="Verdana" w:hAnsi="Verdana"/>
          <w:b/>
          <w:bCs/>
          <w:color w:val="auto"/>
          <w:sz w:val="20"/>
          <w:szCs w:val="20"/>
        </w:rPr>
        <w:t xml:space="preserve">5. </w:t>
      </w:r>
      <w:r w:rsidRPr="00D44066">
        <w:rPr>
          <w:rFonts w:ascii="Verdana" w:hAnsi="Verdana"/>
          <w:bCs/>
          <w:i/>
          <w:iCs/>
          <w:color w:val="auto"/>
          <w:sz w:val="20"/>
          <w:szCs w:val="20"/>
        </w:rPr>
        <w:t>Приложение № 4</w:t>
      </w:r>
      <w:r w:rsidRPr="005176E7">
        <w:rPr>
          <w:rFonts w:ascii="Verdana" w:hAnsi="Verdana"/>
          <w:b/>
          <w:bCs/>
          <w:i/>
          <w:iCs/>
          <w:color w:val="auto"/>
          <w:sz w:val="20"/>
          <w:szCs w:val="20"/>
        </w:rPr>
        <w:t xml:space="preserve"> – </w:t>
      </w:r>
      <w:r w:rsidRPr="005176E7">
        <w:rPr>
          <w:rFonts w:ascii="Verdana" w:hAnsi="Verdana"/>
          <w:color w:val="auto"/>
          <w:sz w:val="20"/>
          <w:szCs w:val="20"/>
        </w:rPr>
        <w:t xml:space="preserve">Образец на Ценово предложение; </w:t>
      </w:r>
    </w:p>
    <w:p w:rsidR="005176E7" w:rsidRPr="005176E7" w:rsidRDefault="005176E7" w:rsidP="002D02AD">
      <w:pPr>
        <w:pStyle w:val="Default"/>
        <w:jc w:val="both"/>
        <w:rPr>
          <w:rFonts w:ascii="Verdana" w:hAnsi="Verdana"/>
          <w:color w:val="auto"/>
          <w:sz w:val="20"/>
          <w:szCs w:val="20"/>
        </w:rPr>
      </w:pPr>
      <w:r w:rsidRPr="005176E7">
        <w:rPr>
          <w:rFonts w:ascii="Verdana" w:hAnsi="Verdana"/>
          <w:b/>
          <w:bCs/>
          <w:color w:val="auto"/>
          <w:sz w:val="20"/>
          <w:szCs w:val="20"/>
        </w:rPr>
        <w:t xml:space="preserve">6. </w:t>
      </w:r>
      <w:r w:rsidRPr="00D44066">
        <w:rPr>
          <w:rFonts w:ascii="Verdana" w:hAnsi="Verdana"/>
          <w:bCs/>
          <w:i/>
          <w:iCs/>
          <w:color w:val="auto"/>
          <w:sz w:val="20"/>
          <w:szCs w:val="20"/>
        </w:rPr>
        <w:t>Приложение № 5</w:t>
      </w:r>
      <w:r w:rsidRPr="005176E7">
        <w:rPr>
          <w:rFonts w:ascii="Verdana" w:hAnsi="Verdana"/>
          <w:b/>
          <w:bCs/>
          <w:i/>
          <w:iCs/>
          <w:color w:val="auto"/>
          <w:sz w:val="20"/>
          <w:szCs w:val="20"/>
        </w:rPr>
        <w:t xml:space="preserve"> </w:t>
      </w:r>
      <w:r w:rsidRPr="005176E7">
        <w:rPr>
          <w:rFonts w:ascii="Verdana" w:hAnsi="Verdana"/>
          <w:color w:val="auto"/>
          <w:sz w:val="20"/>
          <w:szCs w:val="20"/>
        </w:rPr>
        <w:t xml:space="preserve">– Проект на договор; </w:t>
      </w:r>
    </w:p>
    <w:p w:rsidR="005176E7" w:rsidRPr="005176E7" w:rsidRDefault="005176E7" w:rsidP="002D02AD">
      <w:pPr>
        <w:pStyle w:val="Default"/>
        <w:jc w:val="both"/>
        <w:rPr>
          <w:rFonts w:ascii="Verdana" w:hAnsi="Verdana"/>
          <w:color w:val="auto"/>
          <w:sz w:val="20"/>
          <w:szCs w:val="20"/>
        </w:rPr>
      </w:pPr>
      <w:r w:rsidRPr="005176E7">
        <w:rPr>
          <w:rFonts w:ascii="Verdana" w:hAnsi="Verdana"/>
          <w:b/>
          <w:bCs/>
          <w:color w:val="auto"/>
          <w:sz w:val="20"/>
          <w:szCs w:val="20"/>
        </w:rPr>
        <w:t xml:space="preserve">7. </w:t>
      </w:r>
      <w:r w:rsidRPr="00D44066">
        <w:rPr>
          <w:rFonts w:ascii="Verdana" w:hAnsi="Verdana"/>
          <w:bCs/>
          <w:i/>
          <w:iCs/>
          <w:color w:val="auto"/>
          <w:sz w:val="20"/>
          <w:szCs w:val="20"/>
        </w:rPr>
        <w:t>Приложение № 6</w:t>
      </w:r>
      <w:r w:rsidRPr="005176E7">
        <w:rPr>
          <w:rFonts w:ascii="Verdana" w:hAnsi="Verdana"/>
          <w:b/>
          <w:bCs/>
          <w:i/>
          <w:iCs/>
          <w:color w:val="auto"/>
          <w:sz w:val="20"/>
          <w:szCs w:val="20"/>
        </w:rPr>
        <w:t xml:space="preserve"> </w:t>
      </w:r>
      <w:r w:rsidRPr="005176E7">
        <w:rPr>
          <w:rFonts w:ascii="Verdana" w:hAnsi="Verdana"/>
          <w:color w:val="auto"/>
          <w:sz w:val="20"/>
          <w:szCs w:val="20"/>
        </w:rPr>
        <w:t>– Декларация за липса на непогасени парични задължения към Юго</w:t>
      </w:r>
      <w:r w:rsidR="002D02AD">
        <w:rPr>
          <w:rFonts w:ascii="Verdana" w:hAnsi="Verdana"/>
          <w:color w:val="auto"/>
          <w:sz w:val="20"/>
          <w:szCs w:val="20"/>
        </w:rPr>
        <w:t>западно</w:t>
      </w:r>
      <w:r w:rsidRPr="005176E7">
        <w:rPr>
          <w:rFonts w:ascii="Verdana" w:hAnsi="Verdana"/>
          <w:color w:val="auto"/>
          <w:sz w:val="20"/>
          <w:szCs w:val="20"/>
        </w:rPr>
        <w:t xml:space="preserve"> държавно предприятие гр. </w:t>
      </w:r>
      <w:r w:rsidR="002D02AD">
        <w:rPr>
          <w:rFonts w:ascii="Verdana" w:hAnsi="Verdana"/>
          <w:color w:val="auto"/>
          <w:sz w:val="20"/>
          <w:szCs w:val="20"/>
        </w:rPr>
        <w:t>Благоевград</w:t>
      </w:r>
      <w:r w:rsidRPr="005176E7">
        <w:rPr>
          <w:rFonts w:ascii="Verdana" w:hAnsi="Verdana"/>
          <w:color w:val="auto"/>
          <w:sz w:val="20"/>
          <w:szCs w:val="20"/>
        </w:rPr>
        <w:t xml:space="preserve"> и териториалните му поделения; </w:t>
      </w:r>
    </w:p>
    <w:p w:rsidR="005176E7" w:rsidRPr="005176E7" w:rsidRDefault="005176E7" w:rsidP="002D02AD">
      <w:pPr>
        <w:pStyle w:val="Default"/>
        <w:jc w:val="both"/>
        <w:rPr>
          <w:rFonts w:ascii="Verdana" w:hAnsi="Verdana"/>
          <w:color w:val="auto"/>
          <w:sz w:val="20"/>
          <w:szCs w:val="20"/>
        </w:rPr>
      </w:pPr>
      <w:r w:rsidRPr="005176E7">
        <w:rPr>
          <w:rFonts w:ascii="Verdana" w:hAnsi="Verdana"/>
          <w:b/>
          <w:bCs/>
          <w:color w:val="auto"/>
          <w:sz w:val="20"/>
          <w:szCs w:val="20"/>
        </w:rPr>
        <w:t xml:space="preserve">8. </w:t>
      </w:r>
      <w:r w:rsidRPr="00D44066">
        <w:rPr>
          <w:rFonts w:ascii="Verdana" w:hAnsi="Verdana"/>
          <w:bCs/>
          <w:i/>
          <w:iCs/>
          <w:color w:val="auto"/>
          <w:sz w:val="20"/>
          <w:szCs w:val="20"/>
        </w:rPr>
        <w:t>Приложение № 7</w:t>
      </w:r>
      <w:r w:rsidRPr="005176E7">
        <w:rPr>
          <w:rFonts w:ascii="Verdana" w:hAnsi="Verdana"/>
          <w:b/>
          <w:bCs/>
          <w:i/>
          <w:iCs/>
          <w:color w:val="auto"/>
          <w:sz w:val="20"/>
          <w:szCs w:val="20"/>
        </w:rPr>
        <w:t xml:space="preserve"> </w:t>
      </w:r>
      <w:r w:rsidRPr="005176E7">
        <w:rPr>
          <w:rFonts w:ascii="Verdana" w:hAnsi="Verdana"/>
          <w:color w:val="auto"/>
          <w:sz w:val="20"/>
          <w:szCs w:val="20"/>
        </w:rPr>
        <w:t xml:space="preserve">– Декларация за съгласие на субекта на данните; </w:t>
      </w:r>
    </w:p>
    <w:p w:rsidR="005176E7" w:rsidRPr="005176E7" w:rsidRDefault="005176E7" w:rsidP="005176E7">
      <w:pPr>
        <w:pStyle w:val="Default"/>
        <w:rPr>
          <w:rFonts w:ascii="Verdana" w:hAnsi="Verdana"/>
          <w:color w:val="auto"/>
          <w:sz w:val="20"/>
          <w:szCs w:val="20"/>
        </w:rPr>
      </w:pPr>
    </w:p>
    <w:p w:rsidR="005176E7" w:rsidRPr="005176E7" w:rsidRDefault="005176E7" w:rsidP="00F94591">
      <w:pPr>
        <w:pStyle w:val="Default"/>
        <w:pageBreakBefore/>
        <w:ind w:firstLine="708"/>
        <w:jc w:val="both"/>
        <w:rPr>
          <w:rFonts w:ascii="Verdana" w:hAnsi="Verdana"/>
          <w:color w:val="auto"/>
          <w:sz w:val="20"/>
          <w:szCs w:val="20"/>
        </w:rPr>
      </w:pPr>
      <w:r w:rsidRPr="005176E7">
        <w:rPr>
          <w:rFonts w:ascii="Verdana" w:hAnsi="Verdana"/>
          <w:b/>
          <w:bCs/>
          <w:color w:val="auto"/>
          <w:sz w:val="20"/>
          <w:szCs w:val="20"/>
        </w:rPr>
        <w:lastRenderedPageBreak/>
        <w:t xml:space="preserve">І. ОБЩА ЧАСТ. </w:t>
      </w:r>
    </w:p>
    <w:p w:rsidR="005176E7" w:rsidRPr="005176E7" w:rsidRDefault="005176E7" w:rsidP="00F94591">
      <w:pPr>
        <w:pStyle w:val="Default"/>
        <w:ind w:firstLine="708"/>
        <w:jc w:val="both"/>
        <w:rPr>
          <w:rFonts w:ascii="Verdana" w:hAnsi="Verdana"/>
          <w:color w:val="auto"/>
          <w:sz w:val="20"/>
          <w:szCs w:val="20"/>
        </w:rPr>
      </w:pPr>
      <w:r w:rsidRPr="005176E7">
        <w:rPr>
          <w:rFonts w:ascii="Verdana" w:hAnsi="Verdana"/>
          <w:b/>
          <w:bCs/>
          <w:color w:val="auto"/>
          <w:sz w:val="20"/>
          <w:szCs w:val="20"/>
        </w:rPr>
        <w:t xml:space="preserve">1. ИНФОРМАЦИЯ ЗА ПРОВЕЖДАНАТА ПРОЦЕДУРА. </w:t>
      </w:r>
    </w:p>
    <w:p w:rsidR="005176E7" w:rsidRPr="005176E7" w:rsidRDefault="005176E7" w:rsidP="00433CAE">
      <w:pPr>
        <w:pStyle w:val="Default"/>
        <w:ind w:firstLine="708"/>
        <w:jc w:val="both"/>
        <w:rPr>
          <w:rFonts w:ascii="Verdana" w:hAnsi="Verdana"/>
          <w:color w:val="auto"/>
          <w:sz w:val="20"/>
          <w:szCs w:val="20"/>
        </w:rPr>
      </w:pPr>
      <w:r w:rsidRPr="005176E7">
        <w:rPr>
          <w:rFonts w:ascii="Verdana" w:hAnsi="Verdana"/>
          <w:color w:val="auto"/>
          <w:sz w:val="20"/>
          <w:szCs w:val="20"/>
        </w:rPr>
        <w:t xml:space="preserve">Настоящата документация съдържа информация, която дава възможност на потенциалните изпълнители да се запознаят с предмета на </w:t>
      </w:r>
      <w:r w:rsidR="00726E32">
        <w:rPr>
          <w:rFonts w:ascii="Verdana" w:hAnsi="Verdana"/>
          <w:color w:val="auto"/>
          <w:sz w:val="20"/>
          <w:szCs w:val="20"/>
        </w:rPr>
        <w:t>открития конкурс</w:t>
      </w:r>
      <w:r w:rsidRPr="005176E7">
        <w:rPr>
          <w:rFonts w:ascii="Verdana" w:hAnsi="Verdana"/>
          <w:color w:val="auto"/>
          <w:sz w:val="20"/>
          <w:szCs w:val="20"/>
        </w:rPr>
        <w:t xml:space="preserve">, условията за участие, изисквания към участниците и процедурата по провеждането му. </w:t>
      </w:r>
    </w:p>
    <w:p w:rsidR="005176E7" w:rsidRPr="005176E7" w:rsidRDefault="005176E7" w:rsidP="00433CAE">
      <w:pPr>
        <w:pStyle w:val="Default"/>
        <w:ind w:firstLine="708"/>
        <w:jc w:val="both"/>
        <w:rPr>
          <w:rFonts w:ascii="Verdana" w:hAnsi="Verdana"/>
          <w:color w:val="auto"/>
          <w:sz w:val="20"/>
          <w:szCs w:val="20"/>
        </w:rPr>
      </w:pPr>
      <w:r w:rsidRPr="005176E7">
        <w:rPr>
          <w:rFonts w:ascii="Verdana" w:hAnsi="Verdana"/>
          <w:b/>
          <w:bCs/>
          <w:color w:val="auto"/>
          <w:sz w:val="20"/>
          <w:szCs w:val="20"/>
        </w:rPr>
        <w:t>Правно основание за откриване на процедурата</w:t>
      </w:r>
      <w:r w:rsidRPr="005176E7">
        <w:rPr>
          <w:rFonts w:ascii="Verdana" w:hAnsi="Verdana"/>
          <w:color w:val="auto"/>
          <w:sz w:val="20"/>
          <w:szCs w:val="20"/>
        </w:rPr>
        <w:t xml:space="preserve">: чл. 15, ал. 3 във връзка с чл. 12, ал. 1, т.1 и чл.10, ал.1 т.1 от </w:t>
      </w:r>
      <w:r w:rsidR="00D44066">
        <w:rPr>
          <w:rFonts w:ascii="Verdana" w:hAnsi="Verdana"/>
          <w:color w:val="auto"/>
          <w:sz w:val="20"/>
          <w:szCs w:val="20"/>
        </w:rPr>
        <w:t>НУРВИДГТ</w:t>
      </w:r>
      <w:r w:rsidRPr="005176E7">
        <w:rPr>
          <w:rFonts w:ascii="Verdana" w:hAnsi="Verdana"/>
          <w:color w:val="auto"/>
          <w:sz w:val="20"/>
          <w:szCs w:val="20"/>
        </w:rPr>
        <w:t xml:space="preserve">. </w:t>
      </w:r>
    </w:p>
    <w:p w:rsidR="005176E7" w:rsidRPr="005176E7" w:rsidRDefault="005176E7" w:rsidP="00726E32">
      <w:pPr>
        <w:pStyle w:val="Default"/>
        <w:ind w:firstLine="708"/>
        <w:jc w:val="both"/>
        <w:rPr>
          <w:rFonts w:ascii="Verdana" w:hAnsi="Verdana"/>
          <w:color w:val="auto"/>
          <w:sz w:val="20"/>
          <w:szCs w:val="20"/>
        </w:rPr>
      </w:pPr>
      <w:r w:rsidRPr="005176E7">
        <w:rPr>
          <w:rFonts w:ascii="Verdana" w:hAnsi="Verdana"/>
          <w:color w:val="auto"/>
          <w:sz w:val="20"/>
          <w:szCs w:val="20"/>
        </w:rPr>
        <w:t xml:space="preserve">Процедурата се открива, организира и провежда от ТП „ДГС </w:t>
      </w:r>
      <w:r>
        <w:rPr>
          <w:rFonts w:ascii="Verdana" w:hAnsi="Verdana"/>
          <w:color w:val="auto"/>
          <w:sz w:val="20"/>
          <w:szCs w:val="20"/>
        </w:rPr>
        <w:t>Елин Пелин</w:t>
      </w:r>
      <w:r w:rsidRPr="005176E7">
        <w:rPr>
          <w:rFonts w:ascii="Verdana" w:hAnsi="Verdana"/>
          <w:color w:val="auto"/>
          <w:sz w:val="20"/>
          <w:szCs w:val="20"/>
        </w:rPr>
        <w:t xml:space="preserve">” в съответствие с реда и условията, предвидени в </w:t>
      </w:r>
      <w:r w:rsidR="00D44066">
        <w:rPr>
          <w:rFonts w:ascii="Verdana" w:hAnsi="Verdana"/>
          <w:color w:val="auto"/>
          <w:sz w:val="20"/>
          <w:szCs w:val="20"/>
        </w:rPr>
        <w:t>НУРВИДГТ</w:t>
      </w:r>
      <w:r w:rsidRPr="005176E7">
        <w:rPr>
          <w:rFonts w:ascii="Verdana" w:hAnsi="Verdana"/>
          <w:color w:val="auto"/>
          <w:sz w:val="20"/>
          <w:szCs w:val="20"/>
        </w:rPr>
        <w:t xml:space="preserve">. </w:t>
      </w:r>
    </w:p>
    <w:p w:rsidR="005176E7" w:rsidRPr="005176E7" w:rsidRDefault="005176E7" w:rsidP="00433CAE">
      <w:pPr>
        <w:pStyle w:val="Default"/>
        <w:ind w:firstLine="708"/>
        <w:jc w:val="both"/>
        <w:rPr>
          <w:rFonts w:ascii="Verdana" w:hAnsi="Verdana"/>
          <w:color w:val="auto"/>
          <w:sz w:val="20"/>
          <w:szCs w:val="20"/>
        </w:rPr>
      </w:pPr>
      <w:r w:rsidRPr="005176E7">
        <w:rPr>
          <w:rFonts w:ascii="Verdana" w:hAnsi="Verdana"/>
          <w:b/>
          <w:bCs/>
          <w:color w:val="auto"/>
          <w:sz w:val="20"/>
          <w:szCs w:val="20"/>
        </w:rPr>
        <w:t xml:space="preserve">Вид на процедурата: </w:t>
      </w:r>
      <w:r w:rsidRPr="005176E7">
        <w:rPr>
          <w:rFonts w:ascii="Verdana" w:hAnsi="Verdana"/>
          <w:color w:val="auto"/>
          <w:sz w:val="20"/>
          <w:szCs w:val="20"/>
        </w:rPr>
        <w:t xml:space="preserve">Открит конкурс за възлагане добива на дървесина от горски територии – държавна собственост в териториалния обхват на дейност на ТП „ДГС </w:t>
      </w:r>
      <w:r>
        <w:rPr>
          <w:rFonts w:ascii="Verdana" w:hAnsi="Verdana"/>
          <w:color w:val="auto"/>
          <w:sz w:val="20"/>
          <w:szCs w:val="20"/>
        </w:rPr>
        <w:t>Елин Пелин</w:t>
      </w:r>
      <w:r w:rsidRPr="005176E7">
        <w:rPr>
          <w:rFonts w:ascii="Verdana" w:hAnsi="Verdana"/>
          <w:color w:val="auto"/>
          <w:sz w:val="20"/>
          <w:szCs w:val="20"/>
        </w:rPr>
        <w:t xml:space="preserve">”. </w:t>
      </w:r>
    </w:p>
    <w:p w:rsidR="005176E7" w:rsidRPr="005176E7" w:rsidRDefault="005176E7" w:rsidP="00F94591">
      <w:pPr>
        <w:pStyle w:val="Default"/>
        <w:ind w:firstLine="708"/>
        <w:jc w:val="both"/>
        <w:rPr>
          <w:rFonts w:ascii="Verdana" w:hAnsi="Verdana"/>
          <w:color w:val="auto"/>
          <w:sz w:val="20"/>
          <w:szCs w:val="20"/>
        </w:rPr>
      </w:pPr>
      <w:r w:rsidRPr="005176E7">
        <w:rPr>
          <w:rFonts w:ascii="Verdana" w:hAnsi="Verdana"/>
          <w:b/>
          <w:bCs/>
          <w:color w:val="auto"/>
          <w:sz w:val="20"/>
          <w:szCs w:val="20"/>
        </w:rPr>
        <w:t>2. ПРЕДМЕТ НА ПРОЦЕДУРАТА, МЯСТО, СРОК И НАЧИН ЗА ИЗПЪЛНЕНИЕ НА ПРЕДМЕТА НА ПРОЦЕДУРАТА</w:t>
      </w:r>
      <w:r w:rsidRPr="005176E7">
        <w:rPr>
          <w:rFonts w:ascii="Verdana" w:hAnsi="Verdana"/>
          <w:color w:val="auto"/>
          <w:sz w:val="20"/>
          <w:szCs w:val="20"/>
        </w:rPr>
        <w:t xml:space="preserve">. </w:t>
      </w:r>
    </w:p>
    <w:p w:rsidR="00726E32" w:rsidRDefault="005176E7" w:rsidP="00864DEF">
      <w:pPr>
        <w:pStyle w:val="Default"/>
        <w:ind w:firstLine="708"/>
        <w:jc w:val="both"/>
        <w:rPr>
          <w:rFonts w:ascii="Verdana" w:hAnsi="Verdana"/>
          <w:color w:val="auto"/>
          <w:sz w:val="20"/>
          <w:szCs w:val="20"/>
        </w:rPr>
      </w:pPr>
      <w:r w:rsidRPr="005176E7">
        <w:rPr>
          <w:rFonts w:ascii="Verdana" w:hAnsi="Verdana"/>
          <w:b/>
          <w:bCs/>
          <w:color w:val="auto"/>
          <w:sz w:val="20"/>
          <w:szCs w:val="20"/>
        </w:rPr>
        <w:t xml:space="preserve">2.1. Предмет на процедурата е възлагане добива </w:t>
      </w:r>
      <w:r w:rsidRPr="005176E7">
        <w:rPr>
          <w:rFonts w:ascii="Verdana" w:hAnsi="Verdana"/>
          <w:i/>
          <w:iCs/>
          <w:color w:val="auto"/>
          <w:sz w:val="20"/>
          <w:szCs w:val="20"/>
        </w:rPr>
        <w:t>(</w:t>
      </w:r>
      <w:r w:rsidRPr="005176E7">
        <w:rPr>
          <w:rFonts w:ascii="Verdana" w:hAnsi="Verdana"/>
          <w:color w:val="auto"/>
          <w:sz w:val="20"/>
          <w:szCs w:val="20"/>
        </w:rPr>
        <w:t>сеч, извоз, сортиране и рампиране до временен склад</w:t>
      </w:r>
      <w:r w:rsidR="00DA779D">
        <w:rPr>
          <w:rFonts w:ascii="Verdana" w:hAnsi="Verdana"/>
          <w:color w:val="auto"/>
          <w:sz w:val="20"/>
          <w:szCs w:val="20"/>
        </w:rPr>
        <w:t>)</w:t>
      </w:r>
      <w:r w:rsidRPr="005176E7">
        <w:rPr>
          <w:rFonts w:ascii="Verdana" w:hAnsi="Verdana"/>
          <w:color w:val="auto"/>
          <w:sz w:val="20"/>
          <w:szCs w:val="20"/>
        </w:rPr>
        <w:t xml:space="preserve"> на маркирана дървесина </w:t>
      </w:r>
      <w:r w:rsidR="00D44066">
        <w:rPr>
          <w:rFonts w:ascii="Verdana" w:hAnsi="Verdana"/>
          <w:color w:val="auto"/>
          <w:sz w:val="20"/>
          <w:szCs w:val="20"/>
        </w:rPr>
        <w:t>от</w:t>
      </w:r>
      <w:r w:rsidRPr="005176E7">
        <w:rPr>
          <w:rFonts w:ascii="Verdana" w:hAnsi="Verdana"/>
          <w:color w:val="auto"/>
          <w:sz w:val="20"/>
          <w:szCs w:val="20"/>
        </w:rPr>
        <w:t xml:space="preserve"> горски територии – </w:t>
      </w:r>
      <w:r w:rsidRPr="00726E32">
        <w:rPr>
          <w:rFonts w:ascii="Verdana" w:hAnsi="Verdana"/>
          <w:color w:val="auto"/>
          <w:sz w:val="20"/>
          <w:szCs w:val="20"/>
        </w:rPr>
        <w:t>държавна собственост, в териториалния обхват на ТП „ДГС Елин Пелин“</w:t>
      </w:r>
      <w:r w:rsidR="00DA779D" w:rsidRPr="00726E32">
        <w:rPr>
          <w:rFonts w:ascii="Verdana" w:hAnsi="Verdana"/>
          <w:color w:val="auto"/>
          <w:sz w:val="20"/>
          <w:szCs w:val="20"/>
        </w:rPr>
        <w:t>,</w:t>
      </w:r>
      <w:r w:rsidRPr="00726E32">
        <w:rPr>
          <w:rFonts w:ascii="Verdana" w:hAnsi="Verdana"/>
          <w:i/>
          <w:iCs/>
          <w:color w:val="auto"/>
          <w:sz w:val="20"/>
          <w:szCs w:val="20"/>
        </w:rPr>
        <w:t xml:space="preserve"> </w:t>
      </w:r>
      <w:r w:rsidRPr="00726E32">
        <w:rPr>
          <w:rFonts w:ascii="Verdana" w:hAnsi="Verdana"/>
          <w:color w:val="auto"/>
          <w:sz w:val="20"/>
          <w:szCs w:val="20"/>
        </w:rPr>
        <w:t xml:space="preserve">включена в обект </w:t>
      </w:r>
      <w:r w:rsidRPr="002A6593">
        <w:rPr>
          <w:rFonts w:ascii="Verdana" w:hAnsi="Verdana"/>
          <w:b/>
          <w:bCs/>
          <w:color w:val="auto"/>
          <w:sz w:val="20"/>
          <w:szCs w:val="20"/>
        </w:rPr>
        <w:t>№ 251</w:t>
      </w:r>
      <w:r w:rsidR="00D44066" w:rsidRPr="002A6593">
        <w:rPr>
          <w:rFonts w:ascii="Verdana" w:hAnsi="Verdana"/>
          <w:b/>
          <w:bCs/>
          <w:color w:val="auto"/>
          <w:sz w:val="20"/>
          <w:szCs w:val="20"/>
        </w:rPr>
        <w:t>3</w:t>
      </w:r>
      <w:r w:rsidRPr="002A6593">
        <w:rPr>
          <w:rFonts w:ascii="Verdana" w:hAnsi="Verdana"/>
          <w:b/>
          <w:bCs/>
          <w:color w:val="auto"/>
          <w:sz w:val="20"/>
          <w:szCs w:val="20"/>
        </w:rPr>
        <w:t xml:space="preserve">, </w:t>
      </w:r>
      <w:r w:rsidR="00DA779D" w:rsidRPr="002A6593">
        <w:rPr>
          <w:rFonts w:ascii="Verdana" w:hAnsi="Verdana"/>
          <w:b/>
          <w:bCs/>
          <w:color w:val="auto"/>
          <w:sz w:val="20"/>
          <w:szCs w:val="20"/>
        </w:rPr>
        <w:t xml:space="preserve">подотдели </w:t>
      </w:r>
      <w:r w:rsidR="00DA779D" w:rsidRPr="002A6593">
        <w:rPr>
          <w:rFonts w:ascii="Verdana" w:hAnsi="Verdana"/>
          <w:b/>
          <w:sz w:val="20"/>
          <w:szCs w:val="20"/>
        </w:rPr>
        <w:t>40-д, 40-е, 40-ж, 126-з</w:t>
      </w:r>
      <w:r w:rsidR="00864DEF">
        <w:rPr>
          <w:rFonts w:ascii="Verdana" w:hAnsi="Verdana"/>
          <w:sz w:val="20"/>
          <w:szCs w:val="20"/>
        </w:rPr>
        <w:t xml:space="preserve">. </w:t>
      </w:r>
      <w:r w:rsidR="00DA779D" w:rsidRPr="005176E7">
        <w:rPr>
          <w:rFonts w:ascii="Verdana" w:hAnsi="Verdana"/>
          <w:color w:val="auto"/>
          <w:sz w:val="20"/>
          <w:szCs w:val="20"/>
        </w:rPr>
        <w:t xml:space="preserve"> </w:t>
      </w:r>
    </w:p>
    <w:p w:rsidR="00864DEF" w:rsidRDefault="00864DEF" w:rsidP="00864DEF">
      <w:pPr>
        <w:pStyle w:val="Default"/>
        <w:ind w:firstLine="708"/>
        <w:jc w:val="both"/>
        <w:rPr>
          <w:rFonts w:ascii="Verdana" w:hAnsi="Verdana"/>
          <w:sz w:val="20"/>
          <w:szCs w:val="20"/>
          <w:lang w:val="ru-RU"/>
        </w:rPr>
      </w:pPr>
      <w:r w:rsidRPr="00032B1F">
        <w:rPr>
          <w:rFonts w:ascii="Verdana" w:hAnsi="Verdana"/>
          <w:sz w:val="20"/>
          <w:szCs w:val="20"/>
          <w:lang w:val="ru-RU"/>
        </w:rPr>
        <w:t>Прогнозното количество дървесина</w:t>
      </w:r>
      <w:r>
        <w:rPr>
          <w:rFonts w:ascii="Verdana" w:hAnsi="Verdana"/>
          <w:sz w:val="20"/>
          <w:szCs w:val="20"/>
          <w:lang w:val="ru-RU"/>
        </w:rPr>
        <w:t xml:space="preserve"> и началните цени в </w:t>
      </w:r>
      <w:r w:rsidRPr="00E758CB">
        <w:rPr>
          <w:rFonts w:ascii="Verdana" w:hAnsi="Verdana" w:cs="Calibri"/>
          <w:b/>
          <w:bCs/>
          <w:sz w:val="20"/>
          <w:szCs w:val="20"/>
          <w:lang w:eastAsia="bg-BG"/>
        </w:rPr>
        <w:t>лв./куб.м</w:t>
      </w:r>
      <w:r>
        <w:rPr>
          <w:rFonts w:ascii="Verdana" w:hAnsi="Verdana" w:cs="Calibri"/>
          <w:b/>
          <w:bCs/>
          <w:sz w:val="20"/>
          <w:szCs w:val="20"/>
          <w:lang w:eastAsia="bg-BG"/>
        </w:rPr>
        <w:t xml:space="preserve"> и в лв./т</w:t>
      </w:r>
      <w:r w:rsidRPr="00032B1F">
        <w:rPr>
          <w:rFonts w:ascii="Verdana" w:hAnsi="Verdana"/>
          <w:sz w:val="20"/>
          <w:szCs w:val="20"/>
          <w:lang w:val="ru-RU"/>
        </w:rPr>
        <w:t xml:space="preserve"> по категории, сортименти и дървесни видове е както следва:</w:t>
      </w:r>
    </w:p>
    <w:p w:rsidR="009922EB" w:rsidRDefault="009922EB" w:rsidP="00864DEF">
      <w:pPr>
        <w:pStyle w:val="Default"/>
        <w:ind w:firstLine="708"/>
        <w:jc w:val="both"/>
        <w:rPr>
          <w:rFonts w:ascii="Verdana" w:hAnsi="Verdana"/>
          <w:sz w:val="20"/>
          <w:szCs w:val="20"/>
          <w:lang w:val="ru-RU"/>
        </w:rPr>
      </w:pPr>
    </w:p>
    <w:tbl>
      <w:tblPr>
        <w:tblW w:w="9848" w:type="dxa"/>
        <w:tblInd w:w="-72" w:type="dxa"/>
        <w:tblLayout w:type="fixed"/>
        <w:tblCellMar>
          <w:left w:w="70" w:type="dxa"/>
          <w:right w:w="70" w:type="dxa"/>
        </w:tblCellMar>
        <w:tblLook w:val="04A0" w:firstRow="1" w:lastRow="0" w:firstColumn="1" w:lastColumn="0" w:noHBand="0" w:noVBand="1"/>
      </w:tblPr>
      <w:tblGrid>
        <w:gridCol w:w="2052"/>
        <w:gridCol w:w="1276"/>
        <w:gridCol w:w="1134"/>
        <w:gridCol w:w="1134"/>
        <w:gridCol w:w="1134"/>
        <w:gridCol w:w="992"/>
        <w:gridCol w:w="1134"/>
        <w:gridCol w:w="992"/>
      </w:tblGrid>
      <w:tr w:rsidR="009922EB" w:rsidRPr="00416BEC" w:rsidTr="009922EB">
        <w:trPr>
          <w:trHeight w:val="283"/>
        </w:trPr>
        <w:tc>
          <w:tcPr>
            <w:tcW w:w="2052"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Категория дървесина/ сортименти</w:t>
            </w:r>
          </w:p>
        </w:tc>
        <w:tc>
          <w:tcPr>
            <w:tcW w:w="1276"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9922EB"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Дървесен</w:t>
            </w:r>
          </w:p>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вид</w:t>
            </w:r>
          </w:p>
        </w:tc>
        <w:tc>
          <w:tcPr>
            <w:tcW w:w="1134"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 xml:space="preserve">Количество </w:t>
            </w:r>
            <w:r w:rsidRPr="009922EB">
              <w:rPr>
                <w:rFonts w:ascii="Verdana" w:hAnsi="Verdana" w:cs="Calibri"/>
                <w:b/>
                <w:color w:val="000000"/>
                <w:sz w:val="16"/>
                <w:szCs w:val="16"/>
              </w:rPr>
              <w:t>куб.м</w:t>
            </w:r>
          </w:p>
        </w:tc>
        <w:tc>
          <w:tcPr>
            <w:tcW w:w="1134"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9922EB" w:rsidRPr="00416BEC" w:rsidRDefault="009922EB" w:rsidP="000F4E3B">
            <w:pPr>
              <w:jc w:val="center"/>
              <w:rPr>
                <w:rFonts w:ascii="Verdana" w:hAnsi="Verdana" w:cs="Calibri"/>
                <w:b/>
                <w:bCs/>
                <w:color w:val="000000"/>
                <w:sz w:val="16"/>
                <w:szCs w:val="16"/>
              </w:rPr>
            </w:pPr>
            <w:r w:rsidRPr="00416BEC">
              <w:rPr>
                <w:rFonts w:ascii="Verdana" w:hAnsi="Verdana" w:cs="Calibri"/>
                <w:bCs/>
                <w:color w:val="000000"/>
                <w:sz w:val="16"/>
                <w:szCs w:val="16"/>
              </w:rPr>
              <w:t>Единична цена без ДДС</w:t>
            </w:r>
            <w:r w:rsidRPr="00416BEC">
              <w:rPr>
                <w:rFonts w:ascii="Verdana" w:hAnsi="Verdana" w:cs="Calibri"/>
                <w:b/>
                <w:bCs/>
                <w:color w:val="000000"/>
                <w:sz w:val="16"/>
                <w:szCs w:val="16"/>
              </w:rPr>
              <w:t xml:space="preserve"> лв./куб.м</w:t>
            </w:r>
          </w:p>
        </w:tc>
        <w:tc>
          <w:tcPr>
            <w:tcW w:w="1134"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9922EB" w:rsidRPr="00D678C9"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 xml:space="preserve">Количество </w:t>
            </w:r>
            <w:r w:rsidRPr="009922EB">
              <w:rPr>
                <w:rFonts w:ascii="Verdana" w:hAnsi="Verdana" w:cs="Calibri"/>
                <w:b/>
                <w:color w:val="000000"/>
                <w:sz w:val="16"/>
                <w:szCs w:val="16"/>
              </w:rPr>
              <w:t>т</w:t>
            </w:r>
          </w:p>
        </w:tc>
        <w:tc>
          <w:tcPr>
            <w:tcW w:w="992"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9922EB" w:rsidRPr="00416BEC" w:rsidRDefault="009922EB" w:rsidP="000F4E3B">
            <w:pPr>
              <w:jc w:val="center"/>
              <w:rPr>
                <w:rFonts w:ascii="Verdana" w:hAnsi="Verdana" w:cs="Calibri"/>
                <w:b/>
                <w:bCs/>
                <w:color w:val="000000"/>
                <w:sz w:val="16"/>
                <w:szCs w:val="16"/>
              </w:rPr>
            </w:pPr>
            <w:r w:rsidRPr="00416BEC">
              <w:rPr>
                <w:rFonts w:ascii="Verdana" w:hAnsi="Verdana" w:cs="Calibri"/>
                <w:bCs/>
                <w:color w:val="000000"/>
                <w:sz w:val="16"/>
                <w:szCs w:val="16"/>
              </w:rPr>
              <w:t>Единична цена без ДДС</w:t>
            </w:r>
            <w:r w:rsidRPr="00416BEC">
              <w:rPr>
                <w:rFonts w:ascii="Verdana" w:hAnsi="Verdana" w:cs="Calibri"/>
                <w:b/>
                <w:bCs/>
                <w:color w:val="000000"/>
                <w:sz w:val="16"/>
                <w:szCs w:val="16"/>
              </w:rPr>
              <w:t xml:space="preserve"> лв./тон</w:t>
            </w:r>
          </w:p>
        </w:tc>
        <w:tc>
          <w:tcPr>
            <w:tcW w:w="1134" w:type="dxa"/>
            <w:tcBorders>
              <w:top w:val="single" w:sz="4" w:space="0" w:color="auto"/>
              <w:left w:val="single" w:sz="4" w:space="0" w:color="auto"/>
              <w:bottom w:val="single" w:sz="4" w:space="0" w:color="auto"/>
              <w:right w:val="single" w:sz="4" w:space="0" w:color="auto"/>
            </w:tcBorders>
            <w:vAlign w:val="center"/>
          </w:tcPr>
          <w:p w:rsidR="009922EB" w:rsidRDefault="009922EB" w:rsidP="000F4E3B">
            <w:pPr>
              <w:jc w:val="center"/>
              <w:rPr>
                <w:rFonts w:ascii="Verdana" w:hAnsi="Verdana" w:cs="Calibri"/>
                <w:color w:val="000000"/>
                <w:sz w:val="16"/>
                <w:szCs w:val="16"/>
              </w:rPr>
            </w:pPr>
            <w:r>
              <w:rPr>
                <w:rFonts w:ascii="Verdana" w:hAnsi="Verdana" w:cs="Calibri"/>
                <w:color w:val="000000"/>
                <w:sz w:val="16"/>
                <w:szCs w:val="16"/>
              </w:rPr>
              <w:t>Общо количество</w:t>
            </w:r>
          </w:p>
          <w:p w:rsidR="009922EB" w:rsidRPr="009922EB" w:rsidRDefault="009922EB" w:rsidP="000F4E3B">
            <w:pPr>
              <w:jc w:val="center"/>
              <w:rPr>
                <w:rFonts w:ascii="Verdana" w:hAnsi="Verdana" w:cs="Calibri"/>
                <w:b/>
                <w:color w:val="000000"/>
                <w:sz w:val="16"/>
                <w:szCs w:val="16"/>
              </w:rPr>
            </w:pPr>
            <w:r w:rsidRPr="009922EB">
              <w:rPr>
                <w:rFonts w:ascii="Verdana" w:hAnsi="Verdana" w:cs="Calibri"/>
                <w:b/>
                <w:color w:val="000000"/>
                <w:sz w:val="16"/>
                <w:szCs w:val="16"/>
              </w:rPr>
              <w:t>куб. м</w:t>
            </w:r>
          </w:p>
        </w:tc>
        <w:tc>
          <w:tcPr>
            <w:tcW w:w="992"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9922EB"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 xml:space="preserve">Обща стойност  </w:t>
            </w:r>
            <w:r w:rsidRPr="00416BEC">
              <w:rPr>
                <w:rFonts w:ascii="Verdana" w:hAnsi="Verdana" w:cs="Calibri"/>
                <w:color w:val="000000"/>
                <w:sz w:val="16"/>
                <w:szCs w:val="16"/>
              </w:rPr>
              <w:br/>
              <w:t>без ДДС</w:t>
            </w:r>
          </w:p>
          <w:p w:rsidR="009922EB" w:rsidRPr="009922EB" w:rsidRDefault="009922EB" w:rsidP="000F4E3B">
            <w:pPr>
              <w:jc w:val="center"/>
              <w:rPr>
                <w:rFonts w:ascii="Verdana" w:hAnsi="Verdana" w:cs="Calibri"/>
                <w:b/>
                <w:color w:val="000000"/>
                <w:sz w:val="16"/>
                <w:szCs w:val="16"/>
              </w:rPr>
            </w:pPr>
            <w:r w:rsidRPr="009922EB">
              <w:rPr>
                <w:rFonts w:ascii="Verdana" w:hAnsi="Verdana" w:cs="Calibri"/>
                <w:b/>
                <w:color w:val="000000"/>
                <w:sz w:val="16"/>
                <w:szCs w:val="16"/>
              </w:rPr>
              <w:t>лв.</w:t>
            </w:r>
          </w:p>
        </w:tc>
      </w:tr>
      <w:tr w:rsidR="009922EB" w:rsidRPr="00416BEC" w:rsidTr="009922EB">
        <w:trPr>
          <w:trHeight w:val="283"/>
        </w:trPr>
        <w:tc>
          <w:tcPr>
            <w:tcW w:w="205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b/>
                <w:bCs/>
                <w:color w:val="000000"/>
                <w:sz w:val="16"/>
                <w:szCs w:val="16"/>
              </w:rPr>
            </w:pPr>
            <w:r w:rsidRPr="00416BEC">
              <w:rPr>
                <w:rFonts w:ascii="Verdana" w:hAnsi="Verdana" w:cs="Calibri"/>
                <w:b/>
                <w:bCs/>
                <w:color w:val="000000"/>
                <w:sz w:val="16"/>
                <w:szCs w:val="16"/>
              </w:rPr>
              <w:t>ШИРОКОЛИСТНА</w:t>
            </w:r>
          </w:p>
        </w:tc>
        <w:tc>
          <w:tcPr>
            <w:tcW w:w="1276"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b/>
                <w:bCs/>
                <w:color w:val="000000"/>
                <w:sz w:val="16"/>
                <w:szCs w:val="16"/>
              </w:rPr>
              <w:t>108</w:t>
            </w: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D678C9" w:rsidRDefault="009922EB" w:rsidP="000F4E3B">
            <w:pPr>
              <w:jc w:val="center"/>
              <w:rPr>
                <w:rFonts w:ascii="Verdana" w:hAnsi="Verdana" w:cs="Calibri"/>
                <w:color w:val="000000"/>
                <w:sz w:val="16"/>
                <w:szCs w:val="16"/>
              </w:rPr>
            </w:pPr>
            <w:r>
              <w:rPr>
                <w:rFonts w:ascii="Verdana" w:hAnsi="Verdana" w:cs="Calibri"/>
                <w:b/>
                <w:bCs/>
                <w:color w:val="000000"/>
                <w:sz w:val="16"/>
                <w:szCs w:val="16"/>
              </w:rPr>
              <w:t>2535</w:t>
            </w:r>
          </w:p>
        </w:tc>
        <w:tc>
          <w:tcPr>
            <w:tcW w:w="992" w:type="dxa"/>
            <w:tcBorders>
              <w:top w:val="nil"/>
              <w:left w:val="nil"/>
              <w:bottom w:val="single" w:sz="4" w:space="0" w:color="auto"/>
              <w:right w:val="single" w:sz="4" w:space="0" w:color="auto"/>
            </w:tcBorders>
            <w:shd w:val="clear" w:color="auto" w:fill="auto"/>
            <w:noWrap/>
            <w:vAlign w:val="bottom"/>
            <w:hideMark/>
          </w:tcPr>
          <w:p w:rsidR="009922EB" w:rsidRPr="00416BEC" w:rsidRDefault="009922EB" w:rsidP="000F4E3B">
            <w:pPr>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single" w:sz="4" w:space="0" w:color="auto"/>
              <w:left w:val="nil"/>
              <w:bottom w:val="single" w:sz="4" w:space="0" w:color="auto"/>
              <w:right w:val="single" w:sz="4" w:space="0" w:color="auto"/>
            </w:tcBorders>
          </w:tcPr>
          <w:p w:rsidR="009922EB" w:rsidRPr="00416BEC" w:rsidRDefault="009922EB" w:rsidP="000F4E3B">
            <w:pPr>
              <w:rPr>
                <w:rFonts w:ascii="Verdana" w:hAnsi="Verdana" w:cs="Calibri"/>
                <w:color w:val="000000"/>
                <w:sz w:val="16"/>
                <w:szCs w:val="16"/>
              </w:rPr>
            </w:pP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922EB" w:rsidRPr="00416BEC" w:rsidRDefault="009922EB" w:rsidP="000F4E3B">
            <w:pPr>
              <w:rPr>
                <w:rFonts w:ascii="Verdana" w:hAnsi="Verdana" w:cs="Calibri"/>
                <w:color w:val="000000"/>
                <w:sz w:val="16"/>
                <w:szCs w:val="16"/>
              </w:rPr>
            </w:pPr>
            <w:r w:rsidRPr="00416BEC">
              <w:rPr>
                <w:rFonts w:ascii="Verdana" w:hAnsi="Verdana" w:cs="Calibri"/>
                <w:color w:val="000000"/>
                <w:sz w:val="16"/>
                <w:szCs w:val="16"/>
              </w:rPr>
              <w:t> </w:t>
            </w:r>
          </w:p>
        </w:tc>
      </w:tr>
      <w:tr w:rsidR="009922EB" w:rsidRPr="00416BEC" w:rsidTr="009922EB">
        <w:trPr>
          <w:trHeight w:val="283"/>
        </w:trPr>
        <w:tc>
          <w:tcPr>
            <w:tcW w:w="205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b/>
                <w:bCs/>
                <w:color w:val="000000"/>
                <w:sz w:val="16"/>
                <w:szCs w:val="16"/>
              </w:rPr>
            </w:pPr>
            <w:r w:rsidRPr="00416BEC">
              <w:rPr>
                <w:rFonts w:ascii="Verdana" w:hAnsi="Verdana" w:cs="Calibri"/>
                <w:b/>
                <w:bCs/>
                <w:color w:val="000000"/>
                <w:sz w:val="16"/>
                <w:szCs w:val="16"/>
              </w:rPr>
              <w:t>Едра</w:t>
            </w:r>
          </w:p>
        </w:tc>
        <w:tc>
          <w:tcPr>
            <w:tcW w:w="1276"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b/>
                <w:bCs/>
                <w:color w:val="000000"/>
                <w:sz w:val="16"/>
                <w:szCs w:val="16"/>
              </w:rPr>
            </w:pPr>
            <w:r w:rsidRPr="00416BEC">
              <w:rPr>
                <w:rFonts w:ascii="Verdana" w:hAnsi="Verdana" w:cs="Calibri"/>
                <w:b/>
                <w:bCs/>
                <w:color w:val="000000"/>
                <w:sz w:val="16"/>
                <w:szCs w:val="16"/>
              </w:rPr>
              <w:t>42</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b/>
                <w:color w:val="000000"/>
                <w:sz w:val="16"/>
                <w:szCs w:val="16"/>
              </w:rPr>
            </w:pPr>
            <w:r w:rsidRPr="004F5946">
              <w:rPr>
                <w:rFonts w:ascii="Verdana" w:hAnsi="Verdana" w:cs="Calibri"/>
                <w:b/>
                <w:color w:val="000000"/>
                <w:sz w:val="16"/>
                <w:szCs w:val="16"/>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9922EB" w:rsidRPr="00416BEC" w:rsidRDefault="009922EB" w:rsidP="000F4E3B">
            <w:pPr>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vAlign w:val="center"/>
          </w:tcPr>
          <w:p w:rsidR="009922EB" w:rsidRPr="00416BEC" w:rsidRDefault="009922EB" w:rsidP="000F4E3B">
            <w:pPr>
              <w:jc w:val="right"/>
              <w:rPr>
                <w:rFonts w:ascii="Verdana" w:hAnsi="Verdana" w:cs="Calibri"/>
                <w:b/>
                <w:bCs/>
                <w:color w:val="000000"/>
                <w:sz w:val="16"/>
                <w:szCs w:val="16"/>
              </w:rPr>
            </w:pPr>
            <w:r w:rsidRPr="00416BEC">
              <w:rPr>
                <w:rFonts w:ascii="Verdana" w:hAnsi="Verdana" w:cs="Calibri"/>
                <w:b/>
                <w:bCs/>
                <w:color w:val="000000"/>
                <w:sz w:val="16"/>
                <w:szCs w:val="16"/>
              </w:rPr>
              <w:t>42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922EB" w:rsidRPr="00416BEC" w:rsidRDefault="009922EB" w:rsidP="000F4E3B">
            <w:pPr>
              <w:rPr>
                <w:rFonts w:ascii="Verdana" w:hAnsi="Verdana" w:cs="Calibri"/>
                <w:color w:val="000000"/>
                <w:sz w:val="16"/>
                <w:szCs w:val="16"/>
              </w:rPr>
            </w:pPr>
            <w:r w:rsidRPr="00416BEC">
              <w:rPr>
                <w:rFonts w:ascii="Verdana" w:hAnsi="Verdana" w:cs="Calibri"/>
                <w:color w:val="000000"/>
                <w:sz w:val="16"/>
                <w:szCs w:val="16"/>
              </w:rPr>
              <w:t> </w:t>
            </w:r>
          </w:p>
        </w:tc>
      </w:tr>
      <w:tr w:rsidR="009922EB" w:rsidRPr="00416BEC" w:rsidTr="009922EB">
        <w:trPr>
          <w:trHeight w:val="283"/>
        </w:trPr>
        <w:tc>
          <w:tcPr>
            <w:tcW w:w="205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в т.ч. Трупи І кл.</w:t>
            </w:r>
          </w:p>
        </w:tc>
        <w:tc>
          <w:tcPr>
            <w:tcW w:w="1276"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бк</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8</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9922EB" w:rsidRPr="00416BEC" w:rsidRDefault="009922EB" w:rsidP="000F4E3B">
            <w:pPr>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vAlign w:val="center"/>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280</w:t>
            </w:r>
          </w:p>
        </w:tc>
      </w:tr>
      <w:tr w:rsidR="009922EB" w:rsidRPr="00416BEC" w:rsidTr="009922EB">
        <w:trPr>
          <w:trHeight w:val="283"/>
        </w:trPr>
        <w:tc>
          <w:tcPr>
            <w:tcW w:w="205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в т.ч. Трупи І кл.</w:t>
            </w:r>
          </w:p>
        </w:tc>
        <w:tc>
          <w:tcPr>
            <w:tcW w:w="1276"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трп</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1</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9922EB" w:rsidRPr="00416BEC" w:rsidRDefault="009922EB" w:rsidP="000F4E3B">
            <w:pPr>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vAlign w:val="center"/>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1</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35</w:t>
            </w:r>
          </w:p>
        </w:tc>
      </w:tr>
      <w:tr w:rsidR="009922EB" w:rsidRPr="00416BEC" w:rsidTr="009922EB">
        <w:trPr>
          <w:trHeight w:val="283"/>
        </w:trPr>
        <w:tc>
          <w:tcPr>
            <w:tcW w:w="205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в т.ч. Трупи ІІ кл.</w:t>
            </w:r>
          </w:p>
        </w:tc>
        <w:tc>
          <w:tcPr>
            <w:tcW w:w="1276"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бк</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19</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9922EB" w:rsidRPr="00416BEC" w:rsidRDefault="009922EB" w:rsidP="000F4E3B">
            <w:pPr>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vAlign w:val="center"/>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19</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665</w:t>
            </w:r>
          </w:p>
        </w:tc>
      </w:tr>
      <w:tr w:rsidR="009922EB" w:rsidRPr="00416BEC" w:rsidTr="009922EB">
        <w:trPr>
          <w:trHeight w:val="283"/>
        </w:trPr>
        <w:tc>
          <w:tcPr>
            <w:tcW w:w="205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в т.ч. Трупи ІІ кл.</w:t>
            </w:r>
          </w:p>
        </w:tc>
        <w:tc>
          <w:tcPr>
            <w:tcW w:w="1276"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цр</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11</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9922EB" w:rsidRPr="00416BEC" w:rsidRDefault="009922EB" w:rsidP="000F4E3B">
            <w:pPr>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vAlign w:val="center"/>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11</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385</w:t>
            </w:r>
          </w:p>
        </w:tc>
      </w:tr>
      <w:tr w:rsidR="009922EB" w:rsidRPr="00416BEC" w:rsidTr="009922EB">
        <w:trPr>
          <w:trHeight w:val="283"/>
        </w:trPr>
        <w:tc>
          <w:tcPr>
            <w:tcW w:w="205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в т.ч. Трупи ІІ кл.</w:t>
            </w:r>
          </w:p>
        </w:tc>
        <w:tc>
          <w:tcPr>
            <w:tcW w:w="1276"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трп</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3</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9922EB" w:rsidRPr="00416BEC" w:rsidRDefault="009922EB" w:rsidP="000F4E3B">
            <w:pPr>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vAlign w:val="center"/>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105</w:t>
            </w:r>
          </w:p>
        </w:tc>
      </w:tr>
      <w:tr w:rsidR="009922EB" w:rsidRPr="00416BEC" w:rsidTr="009922EB">
        <w:trPr>
          <w:trHeight w:val="283"/>
        </w:trPr>
        <w:tc>
          <w:tcPr>
            <w:tcW w:w="205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b/>
                <w:bCs/>
                <w:color w:val="000000"/>
                <w:sz w:val="16"/>
                <w:szCs w:val="16"/>
              </w:rPr>
            </w:pPr>
            <w:r w:rsidRPr="00416BEC">
              <w:rPr>
                <w:rFonts w:ascii="Verdana" w:hAnsi="Verdana" w:cs="Calibri"/>
                <w:b/>
                <w:bCs/>
                <w:color w:val="000000"/>
                <w:sz w:val="16"/>
                <w:szCs w:val="16"/>
              </w:rPr>
              <w:t>Средна</w:t>
            </w:r>
          </w:p>
        </w:tc>
        <w:tc>
          <w:tcPr>
            <w:tcW w:w="1276"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b/>
                <w:bCs/>
                <w:color w:val="000000"/>
                <w:sz w:val="16"/>
                <w:szCs w:val="16"/>
              </w:rPr>
            </w:pPr>
            <w:r w:rsidRPr="00416BEC">
              <w:rPr>
                <w:rFonts w:ascii="Verdana" w:hAnsi="Verdana" w:cs="Calibri"/>
                <w:b/>
                <w:bCs/>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D678C9" w:rsidRDefault="009922EB" w:rsidP="000F4E3B">
            <w:pPr>
              <w:jc w:val="center"/>
              <w:rPr>
                <w:rFonts w:ascii="Verdana" w:hAnsi="Verdana" w:cs="Calibri"/>
                <w:b/>
                <w:bCs/>
                <w:color w:val="000000"/>
                <w:sz w:val="16"/>
                <w:szCs w:val="16"/>
              </w:rPr>
            </w:pPr>
            <w:r>
              <w:rPr>
                <w:rFonts w:ascii="Verdana" w:hAnsi="Verdana" w:cs="Calibri"/>
                <w:b/>
                <w:bCs/>
                <w:color w:val="000000"/>
                <w:sz w:val="16"/>
                <w:szCs w:val="16"/>
              </w:rPr>
              <w:t>378</w:t>
            </w:r>
          </w:p>
        </w:tc>
        <w:tc>
          <w:tcPr>
            <w:tcW w:w="992" w:type="dxa"/>
            <w:tcBorders>
              <w:top w:val="nil"/>
              <w:left w:val="nil"/>
              <w:bottom w:val="single" w:sz="4" w:space="0" w:color="auto"/>
              <w:right w:val="single" w:sz="4" w:space="0" w:color="auto"/>
            </w:tcBorders>
            <w:shd w:val="clear" w:color="auto" w:fill="auto"/>
            <w:noWrap/>
            <w:vAlign w:val="center"/>
          </w:tcPr>
          <w:p w:rsidR="009922EB" w:rsidRPr="00416BEC" w:rsidRDefault="009922EB" w:rsidP="000F4E3B">
            <w:pPr>
              <w:jc w:val="right"/>
              <w:rPr>
                <w:rFonts w:ascii="Verdana" w:hAnsi="Verdana" w:cs="Calibri"/>
                <w:b/>
                <w:color w:val="000000"/>
                <w:sz w:val="16"/>
                <w:szCs w:val="16"/>
              </w:rPr>
            </w:pPr>
          </w:p>
        </w:tc>
        <w:tc>
          <w:tcPr>
            <w:tcW w:w="1134" w:type="dxa"/>
            <w:tcBorders>
              <w:top w:val="nil"/>
              <w:left w:val="nil"/>
              <w:bottom w:val="single" w:sz="4" w:space="0" w:color="auto"/>
              <w:right w:val="single" w:sz="4" w:space="0" w:color="auto"/>
            </w:tcBorders>
            <w:vAlign w:val="center"/>
          </w:tcPr>
          <w:p w:rsidR="009922EB" w:rsidRPr="00416BEC" w:rsidRDefault="009922EB" w:rsidP="000F4E3B">
            <w:pPr>
              <w:jc w:val="right"/>
              <w:rPr>
                <w:rFonts w:ascii="Verdana" w:hAnsi="Verdana" w:cs="Calibri"/>
                <w:b/>
                <w:bCs/>
                <w:color w:val="000000"/>
                <w:sz w:val="16"/>
                <w:szCs w:val="16"/>
              </w:rPr>
            </w:pPr>
            <w:r w:rsidRPr="00416BEC">
              <w:rPr>
                <w:rFonts w:ascii="Verdana" w:hAnsi="Verdana" w:cs="Calibri"/>
                <w:b/>
                <w:bCs/>
                <w:color w:val="000000"/>
                <w:sz w:val="16"/>
                <w:szCs w:val="16"/>
              </w:rPr>
              <w:t>329</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9922EB" w:rsidRPr="00416BEC" w:rsidRDefault="009922EB" w:rsidP="000F4E3B">
            <w:pPr>
              <w:jc w:val="right"/>
              <w:rPr>
                <w:rFonts w:ascii="Verdana" w:hAnsi="Verdana" w:cs="Calibri"/>
                <w:b/>
                <w:color w:val="000000"/>
                <w:sz w:val="16"/>
                <w:szCs w:val="16"/>
              </w:rPr>
            </w:pPr>
          </w:p>
        </w:tc>
      </w:tr>
      <w:tr w:rsidR="009922EB" w:rsidRPr="00112D44" w:rsidTr="009922EB">
        <w:trPr>
          <w:trHeight w:val="283"/>
        </w:trPr>
        <w:tc>
          <w:tcPr>
            <w:tcW w:w="205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в т. ч: Технологична</w:t>
            </w:r>
          </w:p>
        </w:tc>
        <w:tc>
          <w:tcPr>
            <w:tcW w:w="1276" w:type="dxa"/>
            <w:tcBorders>
              <w:top w:val="nil"/>
              <w:left w:val="nil"/>
              <w:bottom w:val="single" w:sz="4" w:space="0" w:color="auto"/>
              <w:right w:val="single" w:sz="4" w:space="0" w:color="auto"/>
            </w:tcBorders>
            <w:shd w:val="clear" w:color="auto" w:fill="auto"/>
            <w:noWrap/>
            <w:vAlign w:val="center"/>
            <w:hideMark/>
          </w:tcPr>
          <w:p w:rsidR="009922EB"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бк,гбр,</w:t>
            </w:r>
          </w:p>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здб,цр</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D678C9" w:rsidRDefault="009922EB" w:rsidP="000F4E3B">
            <w:pPr>
              <w:jc w:val="center"/>
              <w:rPr>
                <w:rFonts w:ascii="Verdana" w:hAnsi="Verdana" w:cs="Calibri"/>
                <w:color w:val="000000"/>
                <w:sz w:val="16"/>
                <w:szCs w:val="16"/>
              </w:rPr>
            </w:pPr>
            <w:r>
              <w:rPr>
                <w:rFonts w:ascii="Verdana" w:hAnsi="Verdana" w:cs="Calibri"/>
                <w:color w:val="000000"/>
                <w:sz w:val="16"/>
                <w:szCs w:val="16"/>
              </w:rPr>
              <w:t>375</w:t>
            </w:r>
          </w:p>
        </w:tc>
        <w:tc>
          <w:tcPr>
            <w:tcW w:w="992"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35,00</w:t>
            </w:r>
          </w:p>
        </w:tc>
        <w:tc>
          <w:tcPr>
            <w:tcW w:w="1134" w:type="dxa"/>
            <w:tcBorders>
              <w:top w:val="nil"/>
              <w:left w:val="nil"/>
              <w:bottom w:val="single" w:sz="4" w:space="0" w:color="auto"/>
              <w:right w:val="single" w:sz="4" w:space="0" w:color="auto"/>
            </w:tcBorders>
            <w:vAlign w:val="center"/>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326</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922EB" w:rsidRPr="00112D44" w:rsidRDefault="009922EB" w:rsidP="000F4E3B">
            <w:pPr>
              <w:jc w:val="right"/>
              <w:rPr>
                <w:rFonts w:ascii="Verdana" w:hAnsi="Verdana" w:cs="Calibri"/>
                <w:color w:val="000000"/>
                <w:sz w:val="16"/>
                <w:szCs w:val="16"/>
              </w:rPr>
            </w:pPr>
            <w:r>
              <w:rPr>
                <w:rFonts w:ascii="Verdana" w:hAnsi="Verdana" w:cs="Calibri"/>
                <w:color w:val="000000"/>
                <w:sz w:val="16"/>
                <w:szCs w:val="16"/>
              </w:rPr>
              <w:t>13125</w:t>
            </w:r>
          </w:p>
        </w:tc>
      </w:tr>
      <w:tr w:rsidR="009922EB" w:rsidRPr="00416BEC" w:rsidTr="009922EB">
        <w:trPr>
          <w:trHeight w:val="283"/>
        </w:trPr>
        <w:tc>
          <w:tcPr>
            <w:tcW w:w="205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в т. ч: Технологична</w:t>
            </w:r>
          </w:p>
        </w:tc>
        <w:tc>
          <w:tcPr>
            <w:tcW w:w="1276"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трп</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3</w:t>
            </w:r>
          </w:p>
        </w:tc>
        <w:tc>
          <w:tcPr>
            <w:tcW w:w="992"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35,00</w:t>
            </w:r>
          </w:p>
        </w:tc>
        <w:tc>
          <w:tcPr>
            <w:tcW w:w="1134" w:type="dxa"/>
            <w:tcBorders>
              <w:top w:val="nil"/>
              <w:left w:val="nil"/>
              <w:bottom w:val="single" w:sz="4" w:space="0" w:color="auto"/>
              <w:right w:val="single" w:sz="4" w:space="0" w:color="auto"/>
            </w:tcBorders>
            <w:vAlign w:val="center"/>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105</w:t>
            </w:r>
          </w:p>
        </w:tc>
      </w:tr>
      <w:tr w:rsidR="009922EB" w:rsidRPr="00416BEC" w:rsidTr="009922EB">
        <w:trPr>
          <w:trHeight w:val="283"/>
        </w:trPr>
        <w:tc>
          <w:tcPr>
            <w:tcW w:w="205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b/>
                <w:bCs/>
                <w:color w:val="000000"/>
                <w:sz w:val="16"/>
                <w:szCs w:val="16"/>
              </w:rPr>
            </w:pPr>
            <w:r w:rsidRPr="00416BEC">
              <w:rPr>
                <w:rFonts w:ascii="Verdana" w:hAnsi="Verdana" w:cs="Calibri"/>
                <w:b/>
                <w:bCs/>
                <w:color w:val="000000"/>
                <w:sz w:val="16"/>
                <w:szCs w:val="16"/>
              </w:rPr>
              <w:t>Дребна</w:t>
            </w:r>
          </w:p>
        </w:tc>
        <w:tc>
          <w:tcPr>
            <w:tcW w:w="1276"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b/>
                <w:bCs/>
                <w:color w:val="000000"/>
                <w:sz w:val="16"/>
                <w:szCs w:val="16"/>
              </w:rPr>
            </w:pPr>
            <w:r w:rsidRPr="00416BEC">
              <w:rPr>
                <w:rFonts w:ascii="Verdana" w:hAnsi="Verdana" w:cs="Calibri"/>
                <w:b/>
                <w:bCs/>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D678C9" w:rsidRDefault="009922EB" w:rsidP="000F4E3B">
            <w:pPr>
              <w:jc w:val="center"/>
              <w:rPr>
                <w:rFonts w:ascii="Verdana" w:hAnsi="Verdana" w:cs="Calibri"/>
                <w:b/>
                <w:bCs/>
                <w:color w:val="000000"/>
                <w:sz w:val="16"/>
                <w:szCs w:val="16"/>
              </w:rPr>
            </w:pPr>
            <w:r>
              <w:rPr>
                <w:rFonts w:ascii="Verdana" w:hAnsi="Verdana" w:cs="Calibri"/>
                <w:b/>
                <w:bCs/>
                <w:color w:val="000000"/>
                <w:sz w:val="16"/>
                <w:szCs w:val="16"/>
              </w:rPr>
              <w:t>58</w:t>
            </w:r>
          </w:p>
        </w:tc>
        <w:tc>
          <w:tcPr>
            <w:tcW w:w="992" w:type="dxa"/>
            <w:tcBorders>
              <w:top w:val="nil"/>
              <w:left w:val="nil"/>
              <w:bottom w:val="single" w:sz="4" w:space="0" w:color="auto"/>
              <w:right w:val="single" w:sz="4" w:space="0" w:color="auto"/>
            </w:tcBorders>
            <w:shd w:val="clear" w:color="auto" w:fill="auto"/>
            <w:noWrap/>
            <w:vAlign w:val="center"/>
          </w:tcPr>
          <w:p w:rsidR="009922EB" w:rsidRPr="00416BEC" w:rsidRDefault="009922EB" w:rsidP="000F4E3B">
            <w:pPr>
              <w:jc w:val="right"/>
              <w:rPr>
                <w:rFonts w:ascii="Verdana" w:hAnsi="Verdana" w:cs="Calibri"/>
                <w:b/>
                <w:color w:val="000000"/>
                <w:sz w:val="16"/>
                <w:szCs w:val="16"/>
              </w:rPr>
            </w:pPr>
          </w:p>
        </w:tc>
        <w:tc>
          <w:tcPr>
            <w:tcW w:w="1134" w:type="dxa"/>
            <w:tcBorders>
              <w:top w:val="nil"/>
              <w:left w:val="nil"/>
              <w:bottom w:val="single" w:sz="4" w:space="0" w:color="auto"/>
              <w:right w:val="single" w:sz="4" w:space="0" w:color="auto"/>
            </w:tcBorders>
            <w:vAlign w:val="center"/>
          </w:tcPr>
          <w:p w:rsidR="009922EB" w:rsidRPr="00416BEC" w:rsidRDefault="009922EB" w:rsidP="000F4E3B">
            <w:pPr>
              <w:jc w:val="right"/>
              <w:rPr>
                <w:rFonts w:ascii="Verdana" w:hAnsi="Verdana" w:cs="Calibri"/>
                <w:b/>
                <w:bCs/>
                <w:color w:val="000000"/>
                <w:sz w:val="16"/>
                <w:szCs w:val="16"/>
              </w:rPr>
            </w:pPr>
            <w:r w:rsidRPr="00416BEC">
              <w:rPr>
                <w:rFonts w:ascii="Verdana" w:hAnsi="Verdana" w:cs="Calibri"/>
                <w:b/>
                <w:bCs/>
                <w:color w:val="000000"/>
                <w:sz w:val="16"/>
                <w:szCs w:val="16"/>
              </w:rPr>
              <w:t>49</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9922EB" w:rsidRPr="00416BEC" w:rsidRDefault="009922EB" w:rsidP="000F4E3B">
            <w:pPr>
              <w:jc w:val="right"/>
              <w:rPr>
                <w:rFonts w:ascii="Verdana" w:hAnsi="Verdana" w:cs="Calibri"/>
                <w:b/>
                <w:color w:val="000000"/>
                <w:sz w:val="16"/>
                <w:szCs w:val="16"/>
              </w:rPr>
            </w:pPr>
          </w:p>
        </w:tc>
      </w:tr>
      <w:tr w:rsidR="009922EB" w:rsidRPr="00112D44" w:rsidTr="009922EB">
        <w:trPr>
          <w:trHeight w:val="283"/>
        </w:trPr>
        <w:tc>
          <w:tcPr>
            <w:tcW w:w="205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в т.ч: Технологична</w:t>
            </w:r>
          </w:p>
        </w:tc>
        <w:tc>
          <w:tcPr>
            <w:tcW w:w="1276" w:type="dxa"/>
            <w:tcBorders>
              <w:top w:val="nil"/>
              <w:left w:val="nil"/>
              <w:bottom w:val="single" w:sz="4" w:space="0" w:color="auto"/>
              <w:right w:val="single" w:sz="4" w:space="0" w:color="auto"/>
            </w:tcBorders>
            <w:shd w:val="clear" w:color="auto" w:fill="auto"/>
            <w:noWrap/>
            <w:vAlign w:val="center"/>
            <w:hideMark/>
          </w:tcPr>
          <w:p w:rsidR="009922EB"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бк,гбр,</w:t>
            </w:r>
          </w:p>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здб,цр</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D678C9" w:rsidRDefault="009922EB" w:rsidP="000F4E3B">
            <w:pPr>
              <w:jc w:val="center"/>
              <w:rPr>
                <w:rFonts w:ascii="Verdana" w:hAnsi="Verdana" w:cs="Calibri"/>
                <w:color w:val="000000"/>
                <w:sz w:val="16"/>
                <w:szCs w:val="16"/>
              </w:rPr>
            </w:pPr>
            <w:r>
              <w:rPr>
                <w:rFonts w:ascii="Verdana" w:hAnsi="Verdana" w:cs="Calibri"/>
                <w:color w:val="000000"/>
                <w:sz w:val="16"/>
                <w:szCs w:val="16"/>
              </w:rPr>
              <w:t>57</w:t>
            </w:r>
          </w:p>
        </w:tc>
        <w:tc>
          <w:tcPr>
            <w:tcW w:w="992"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35,00</w:t>
            </w:r>
          </w:p>
        </w:tc>
        <w:tc>
          <w:tcPr>
            <w:tcW w:w="1134" w:type="dxa"/>
            <w:tcBorders>
              <w:top w:val="nil"/>
              <w:left w:val="nil"/>
              <w:bottom w:val="single" w:sz="4" w:space="0" w:color="auto"/>
              <w:right w:val="single" w:sz="4" w:space="0" w:color="auto"/>
            </w:tcBorders>
            <w:vAlign w:val="center"/>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48</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922EB" w:rsidRPr="00112D44" w:rsidRDefault="009922EB" w:rsidP="000F4E3B">
            <w:pPr>
              <w:jc w:val="right"/>
              <w:rPr>
                <w:rFonts w:ascii="Verdana" w:hAnsi="Verdana" w:cs="Calibri"/>
                <w:color w:val="000000"/>
                <w:sz w:val="16"/>
                <w:szCs w:val="16"/>
              </w:rPr>
            </w:pPr>
            <w:r>
              <w:rPr>
                <w:rFonts w:ascii="Verdana" w:hAnsi="Verdana" w:cs="Calibri"/>
                <w:color w:val="000000"/>
                <w:sz w:val="16"/>
                <w:szCs w:val="16"/>
              </w:rPr>
              <w:t>1995</w:t>
            </w:r>
          </w:p>
        </w:tc>
      </w:tr>
      <w:tr w:rsidR="009922EB" w:rsidRPr="00416BEC" w:rsidTr="009922EB">
        <w:trPr>
          <w:trHeight w:val="283"/>
        </w:trPr>
        <w:tc>
          <w:tcPr>
            <w:tcW w:w="205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в т.ч: Технологична</w:t>
            </w:r>
          </w:p>
        </w:tc>
        <w:tc>
          <w:tcPr>
            <w:tcW w:w="1276"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трп</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35,00</w:t>
            </w:r>
          </w:p>
        </w:tc>
        <w:tc>
          <w:tcPr>
            <w:tcW w:w="1134" w:type="dxa"/>
            <w:tcBorders>
              <w:top w:val="nil"/>
              <w:left w:val="nil"/>
              <w:bottom w:val="single" w:sz="4" w:space="0" w:color="auto"/>
              <w:right w:val="single" w:sz="4" w:space="0" w:color="auto"/>
            </w:tcBorders>
            <w:vAlign w:val="center"/>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1</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35</w:t>
            </w:r>
          </w:p>
        </w:tc>
      </w:tr>
      <w:tr w:rsidR="009922EB" w:rsidRPr="00416BEC" w:rsidTr="009922EB">
        <w:trPr>
          <w:trHeight w:val="283"/>
        </w:trPr>
        <w:tc>
          <w:tcPr>
            <w:tcW w:w="205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b/>
                <w:bCs/>
                <w:color w:val="000000"/>
                <w:sz w:val="16"/>
                <w:szCs w:val="16"/>
              </w:rPr>
            </w:pPr>
            <w:r w:rsidRPr="00416BEC">
              <w:rPr>
                <w:rFonts w:ascii="Verdana" w:hAnsi="Verdana" w:cs="Calibri"/>
                <w:b/>
                <w:bCs/>
                <w:color w:val="000000"/>
                <w:sz w:val="16"/>
                <w:szCs w:val="16"/>
              </w:rPr>
              <w:t>Дърва</w:t>
            </w:r>
          </w:p>
        </w:tc>
        <w:tc>
          <w:tcPr>
            <w:tcW w:w="1276"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b/>
                <w:bCs/>
                <w:color w:val="000000"/>
                <w:sz w:val="16"/>
                <w:szCs w:val="16"/>
              </w:rPr>
            </w:pPr>
            <w:r w:rsidRPr="00416BEC">
              <w:rPr>
                <w:rFonts w:ascii="Verdana" w:hAnsi="Verdana" w:cs="Calibri"/>
                <w:b/>
                <w:bCs/>
                <w:color w:val="000000"/>
                <w:sz w:val="16"/>
                <w:szCs w:val="16"/>
              </w:rPr>
              <w:t>66</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D678C9" w:rsidRDefault="009922EB" w:rsidP="000F4E3B">
            <w:pPr>
              <w:jc w:val="center"/>
              <w:rPr>
                <w:rFonts w:ascii="Verdana" w:hAnsi="Verdana" w:cs="Calibri"/>
                <w:b/>
                <w:bCs/>
                <w:color w:val="000000"/>
                <w:sz w:val="16"/>
                <w:szCs w:val="16"/>
              </w:rPr>
            </w:pPr>
            <w:r>
              <w:rPr>
                <w:rFonts w:ascii="Verdana" w:hAnsi="Verdana" w:cs="Calibri"/>
                <w:b/>
                <w:bCs/>
                <w:color w:val="000000"/>
                <w:sz w:val="16"/>
                <w:szCs w:val="16"/>
              </w:rPr>
              <w:t>2099</w:t>
            </w:r>
          </w:p>
        </w:tc>
        <w:tc>
          <w:tcPr>
            <w:tcW w:w="992" w:type="dxa"/>
            <w:tcBorders>
              <w:top w:val="nil"/>
              <w:left w:val="nil"/>
              <w:bottom w:val="single" w:sz="4" w:space="0" w:color="auto"/>
              <w:right w:val="single" w:sz="4" w:space="0" w:color="auto"/>
            </w:tcBorders>
            <w:shd w:val="clear" w:color="auto" w:fill="auto"/>
            <w:noWrap/>
            <w:vAlign w:val="center"/>
          </w:tcPr>
          <w:p w:rsidR="009922EB" w:rsidRPr="00416BEC" w:rsidRDefault="009922EB" w:rsidP="000F4E3B">
            <w:pPr>
              <w:jc w:val="right"/>
              <w:rPr>
                <w:rFonts w:ascii="Verdana" w:hAnsi="Verdana" w:cs="Calibri"/>
                <w:b/>
                <w:color w:val="000000"/>
                <w:sz w:val="16"/>
                <w:szCs w:val="16"/>
              </w:rPr>
            </w:pPr>
          </w:p>
        </w:tc>
        <w:tc>
          <w:tcPr>
            <w:tcW w:w="1134" w:type="dxa"/>
            <w:tcBorders>
              <w:top w:val="nil"/>
              <w:left w:val="nil"/>
              <w:bottom w:val="single" w:sz="4" w:space="0" w:color="auto"/>
              <w:right w:val="single" w:sz="4" w:space="0" w:color="auto"/>
            </w:tcBorders>
            <w:vAlign w:val="center"/>
          </w:tcPr>
          <w:p w:rsidR="009922EB" w:rsidRPr="00416BEC" w:rsidRDefault="009922EB" w:rsidP="000F4E3B">
            <w:pPr>
              <w:jc w:val="right"/>
              <w:rPr>
                <w:rFonts w:ascii="Verdana" w:hAnsi="Verdana" w:cs="Calibri"/>
                <w:b/>
                <w:color w:val="000000"/>
                <w:sz w:val="16"/>
                <w:szCs w:val="16"/>
              </w:rPr>
            </w:pPr>
            <w:r>
              <w:rPr>
                <w:rFonts w:ascii="Verdana" w:hAnsi="Verdana" w:cs="Calibri"/>
                <w:b/>
                <w:color w:val="000000"/>
                <w:sz w:val="16"/>
                <w:szCs w:val="16"/>
              </w:rPr>
              <w:t>1905</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9922EB" w:rsidRPr="00416BEC" w:rsidRDefault="009922EB" w:rsidP="000F4E3B">
            <w:pPr>
              <w:jc w:val="right"/>
              <w:rPr>
                <w:rFonts w:ascii="Verdana" w:hAnsi="Verdana" w:cs="Calibri"/>
                <w:b/>
                <w:color w:val="000000"/>
                <w:sz w:val="16"/>
                <w:szCs w:val="16"/>
              </w:rPr>
            </w:pPr>
          </w:p>
        </w:tc>
      </w:tr>
      <w:tr w:rsidR="009922EB" w:rsidRPr="00416BEC" w:rsidTr="009922EB">
        <w:trPr>
          <w:trHeight w:val="283"/>
        </w:trPr>
        <w:tc>
          <w:tcPr>
            <w:tcW w:w="205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в т.ч: ОЗМ</w:t>
            </w:r>
          </w:p>
        </w:tc>
        <w:tc>
          <w:tcPr>
            <w:tcW w:w="1276" w:type="dxa"/>
            <w:tcBorders>
              <w:top w:val="nil"/>
              <w:left w:val="nil"/>
              <w:bottom w:val="single" w:sz="4" w:space="0" w:color="auto"/>
              <w:right w:val="single" w:sz="4" w:space="0" w:color="auto"/>
            </w:tcBorders>
            <w:shd w:val="clear" w:color="auto" w:fill="auto"/>
            <w:noWrap/>
            <w:vAlign w:val="center"/>
            <w:hideMark/>
          </w:tcPr>
          <w:p w:rsidR="009922EB"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бк,гбр,</w:t>
            </w:r>
          </w:p>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здб,цр,трп</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vAlign w:val="center"/>
          </w:tcPr>
          <w:p w:rsidR="009922EB" w:rsidRPr="00416BEC" w:rsidRDefault="009922EB" w:rsidP="000F4E3B">
            <w:pPr>
              <w:jc w:val="right"/>
              <w:rPr>
                <w:rFonts w:ascii="Verdana" w:hAnsi="Verdana" w:cs="Calibri"/>
                <w:color w:val="000000"/>
                <w:sz w:val="16"/>
                <w:szCs w:val="16"/>
              </w:rPr>
            </w:pPr>
            <w:r>
              <w:rPr>
                <w:rFonts w:ascii="Verdana" w:hAnsi="Verdana" w:cs="Calibri"/>
                <w:color w:val="000000"/>
                <w:sz w:val="16"/>
                <w:szCs w:val="16"/>
              </w:rPr>
              <w:t>10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350</w:t>
            </w:r>
          </w:p>
        </w:tc>
      </w:tr>
      <w:tr w:rsidR="009922EB" w:rsidRPr="00112D44" w:rsidTr="009922EB">
        <w:trPr>
          <w:trHeight w:val="283"/>
        </w:trPr>
        <w:tc>
          <w:tcPr>
            <w:tcW w:w="205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в т. ч: Технологична</w:t>
            </w:r>
          </w:p>
        </w:tc>
        <w:tc>
          <w:tcPr>
            <w:tcW w:w="1276" w:type="dxa"/>
            <w:tcBorders>
              <w:top w:val="nil"/>
              <w:left w:val="nil"/>
              <w:bottom w:val="single" w:sz="4" w:space="0" w:color="auto"/>
              <w:right w:val="single" w:sz="4" w:space="0" w:color="auto"/>
            </w:tcBorders>
            <w:shd w:val="clear" w:color="auto" w:fill="auto"/>
            <w:noWrap/>
            <w:vAlign w:val="center"/>
            <w:hideMark/>
          </w:tcPr>
          <w:p w:rsidR="009922EB"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бк,гбр,</w:t>
            </w:r>
          </w:p>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здб,цр,трп</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D678C9" w:rsidRDefault="009922EB" w:rsidP="000F4E3B">
            <w:pPr>
              <w:jc w:val="center"/>
              <w:rPr>
                <w:rFonts w:ascii="Verdana" w:hAnsi="Verdana" w:cs="Calibri"/>
                <w:color w:val="000000"/>
                <w:sz w:val="16"/>
                <w:szCs w:val="16"/>
              </w:rPr>
            </w:pPr>
            <w:r>
              <w:rPr>
                <w:rFonts w:ascii="Verdana" w:hAnsi="Verdana" w:cs="Calibri"/>
                <w:color w:val="000000"/>
                <w:sz w:val="16"/>
                <w:szCs w:val="16"/>
              </w:rPr>
              <w:t>950</w:t>
            </w:r>
          </w:p>
        </w:tc>
        <w:tc>
          <w:tcPr>
            <w:tcW w:w="992"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35,00</w:t>
            </w:r>
          </w:p>
        </w:tc>
        <w:tc>
          <w:tcPr>
            <w:tcW w:w="1134" w:type="dxa"/>
            <w:tcBorders>
              <w:top w:val="nil"/>
              <w:left w:val="nil"/>
              <w:bottom w:val="single" w:sz="4" w:space="0" w:color="auto"/>
              <w:right w:val="single" w:sz="4" w:space="0" w:color="auto"/>
            </w:tcBorders>
            <w:vAlign w:val="center"/>
          </w:tcPr>
          <w:p w:rsidR="009922EB" w:rsidRPr="00416BEC" w:rsidRDefault="009922EB" w:rsidP="000F4E3B">
            <w:pPr>
              <w:jc w:val="right"/>
              <w:rPr>
                <w:rFonts w:ascii="Verdana" w:hAnsi="Verdana" w:cs="Calibri"/>
                <w:color w:val="000000"/>
                <w:sz w:val="16"/>
                <w:szCs w:val="16"/>
              </w:rPr>
            </w:pPr>
            <w:r>
              <w:rPr>
                <w:rFonts w:ascii="Verdana" w:hAnsi="Verdana" w:cs="Calibri"/>
                <w:color w:val="000000"/>
                <w:sz w:val="16"/>
                <w:szCs w:val="16"/>
              </w:rPr>
              <w:t>839</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922EB" w:rsidRPr="00112D44" w:rsidRDefault="009922EB" w:rsidP="000F4E3B">
            <w:pPr>
              <w:jc w:val="right"/>
              <w:rPr>
                <w:rFonts w:ascii="Verdana" w:hAnsi="Verdana" w:cs="Calibri"/>
                <w:color w:val="000000"/>
                <w:sz w:val="16"/>
                <w:szCs w:val="16"/>
              </w:rPr>
            </w:pPr>
            <w:r>
              <w:rPr>
                <w:rFonts w:ascii="Verdana" w:hAnsi="Verdana" w:cs="Calibri"/>
                <w:color w:val="000000"/>
                <w:sz w:val="16"/>
                <w:szCs w:val="16"/>
              </w:rPr>
              <w:t>33250</w:t>
            </w:r>
          </w:p>
        </w:tc>
      </w:tr>
      <w:tr w:rsidR="009922EB" w:rsidRPr="00112D44" w:rsidTr="009922EB">
        <w:trPr>
          <w:trHeight w:val="283"/>
        </w:trPr>
        <w:tc>
          <w:tcPr>
            <w:tcW w:w="2052" w:type="dxa"/>
            <w:tcBorders>
              <w:top w:val="nil"/>
              <w:left w:val="single" w:sz="4" w:space="0" w:color="auto"/>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 xml:space="preserve">в т.ч: Дърва </w:t>
            </w:r>
          </w:p>
        </w:tc>
        <w:tc>
          <w:tcPr>
            <w:tcW w:w="1276" w:type="dxa"/>
            <w:tcBorders>
              <w:top w:val="nil"/>
              <w:left w:val="nil"/>
              <w:bottom w:val="single" w:sz="4" w:space="0" w:color="auto"/>
              <w:right w:val="single" w:sz="4" w:space="0" w:color="auto"/>
            </w:tcBorders>
            <w:shd w:val="clear" w:color="auto" w:fill="auto"/>
            <w:noWrap/>
            <w:vAlign w:val="center"/>
            <w:hideMark/>
          </w:tcPr>
          <w:p w:rsidR="009922EB"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бк,гбр,</w:t>
            </w:r>
          </w:p>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здб,цр,трп</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center"/>
              <w:rPr>
                <w:rFonts w:ascii="Verdana" w:hAnsi="Verdana" w:cs="Calibri"/>
                <w:color w:val="000000"/>
                <w:sz w:val="16"/>
                <w:szCs w:val="16"/>
              </w:rPr>
            </w:pPr>
            <w:r w:rsidRPr="00416BEC">
              <w:rPr>
                <w:rFonts w:ascii="Verdana" w:hAnsi="Verdana" w:cs="Calibri"/>
                <w:color w:val="000000"/>
                <w:sz w:val="16"/>
                <w:szCs w:val="16"/>
              </w:rPr>
              <w:t>56</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40,00</w:t>
            </w:r>
          </w:p>
        </w:tc>
        <w:tc>
          <w:tcPr>
            <w:tcW w:w="1134" w:type="dxa"/>
            <w:tcBorders>
              <w:top w:val="nil"/>
              <w:left w:val="nil"/>
              <w:bottom w:val="single" w:sz="4" w:space="0" w:color="auto"/>
              <w:right w:val="single" w:sz="4" w:space="0" w:color="auto"/>
            </w:tcBorders>
            <w:shd w:val="clear" w:color="auto" w:fill="auto"/>
            <w:noWrap/>
            <w:vAlign w:val="center"/>
            <w:hideMark/>
          </w:tcPr>
          <w:p w:rsidR="009922EB" w:rsidRPr="00D678C9" w:rsidRDefault="009922EB" w:rsidP="000F4E3B">
            <w:pPr>
              <w:jc w:val="center"/>
              <w:rPr>
                <w:rFonts w:ascii="Verdana" w:hAnsi="Verdana" w:cs="Calibri"/>
                <w:color w:val="000000"/>
                <w:sz w:val="16"/>
                <w:szCs w:val="16"/>
              </w:rPr>
            </w:pPr>
            <w:r>
              <w:rPr>
                <w:rFonts w:ascii="Verdana" w:hAnsi="Verdana" w:cs="Calibri"/>
                <w:color w:val="000000"/>
                <w:sz w:val="16"/>
                <w:szCs w:val="16"/>
              </w:rPr>
              <w:t>1149</w:t>
            </w:r>
          </w:p>
        </w:tc>
        <w:tc>
          <w:tcPr>
            <w:tcW w:w="992" w:type="dxa"/>
            <w:tcBorders>
              <w:top w:val="nil"/>
              <w:left w:val="nil"/>
              <w:bottom w:val="single" w:sz="4" w:space="0" w:color="auto"/>
              <w:right w:val="single" w:sz="4" w:space="0" w:color="auto"/>
            </w:tcBorders>
            <w:shd w:val="clear" w:color="auto" w:fill="auto"/>
            <w:noWrap/>
            <w:vAlign w:val="center"/>
            <w:hideMark/>
          </w:tcPr>
          <w:p w:rsidR="009922EB" w:rsidRPr="00416BEC" w:rsidRDefault="009922EB" w:rsidP="000F4E3B">
            <w:pPr>
              <w:jc w:val="right"/>
              <w:rPr>
                <w:rFonts w:ascii="Verdana" w:hAnsi="Verdana" w:cs="Calibri"/>
                <w:color w:val="000000"/>
                <w:sz w:val="16"/>
                <w:szCs w:val="16"/>
              </w:rPr>
            </w:pPr>
            <w:r w:rsidRPr="00416BEC">
              <w:rPr>
                <w:rFonts w:ascii="Verdana" w:hAnsi="Verdana" w:cs="Calibri"/>
                <w:color w:val="000000"/>
                <w:sz w:val="16"/>
                <w:szCs w:val="16"/>
              </w:rPr>
              <w:t>35,00</w:t>
            </w:r>
          </w:p>
        </w:tc>
        <w:tc>
          <w:tcPr>
            <w:tcW w:w="1134" w:type="dxa"/>
            <w:tcBorders>
              <w:top w:val="nil"/>
              <w:left w:val="nil"/>
              <w:bottom w:val="single" w:sz="4" w:space="0" w:color="auto"/>
              <w:right w:val="single" w:sz="4" w:space="0" w:color="auto"/>
            </w:tcBorders>
            <w:vAlign w:val="center"/>
          </w:tcPr>
          <w:p w:rsidR="009922EB" w:rsidRPr="00416BEC" w:rsidRDefault="009922EB" w:rsidP="000F4E3B">
            <w:pPr>
              <w:jc w:val="right"/>
              <w:rPr>
                <w:rFonts w:ascii="Verdana" w:hAnsi="Verdana" w:cs="Calibri"/>
                <w:color w:val="000000"/>
                <w:sz w:val="16"/>
                <w:szCs w:val="16"/>
              </w:rPr>
            </w:pPr>
            <w:r>
              <w:rPr>
                <w:rFonts w:ascii="Verdana" w:hAnsi="Verdana" w:cs="Calibri"/>
                <w:color w:val="000000"/>
                <w:sz w:val="16"/>
                <w:szCs w:val="16"/>
              </w:rPr>
              <w:t>1056</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922EB" w:rsidRPr="00112D44" w:rsidRDefault="009922EB" w:rsidP="000F4E3B">
            <w:pPr>
              <w:jc w:val="right"/>
              <w:rPr>
                <w:rFonts w:ascii="Verdana" w:hAnsi="Verdana" w:cs="Calibri"/>
                <w:color w:val="000000"/>
                <w:sz w:val="16"/>
                <w:szCs w:val="16"/>
              </w:rPr>
            </w:pPr>
            <w:r>
              <w:rPr>
                <w:rFonts w:ascii="Verdana" w:hAnsi="Verdana" w:cs="Calibri"/>
                <w:color w:val="000000"/>
                <w:sz w:val="16"/>
                <w:szCs w:val="16"/>
              </w:rPr>
              <w:t>40215</w:t>
            </w:r>
          </w:p>
        </w:tc>
      </w:tr>
      <w:tr w:rsidR="009922EB" w:rsidRPr="00112D44" w:rsidTr="009922EB">
        <w:trPr>
          <w:trHeight w:val="283"/>
        </w:trPr>
        <w:tc>
          <w:tcPr>
            <w:tcW w:w="7722"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22EB" w:rsidRPr="003B7C63" w:rsidRDefault="009922EB" w:rsidP="000F4E3B">
            <w:pPr>
              <w:jc w:val="right"/>
              <w:rPr>
                <w:rFonts w:ascii="Verdana" w:hAnsi="Verdana" w:cs="Calibri"/>
                <w:b/>
                <w:bCs/>
                <w:color w:val="000000"/>
                <w:sz w:val="20"/>
                <w:szCs w:val="20"/>
              </w:rPr>
            </w:pPr>
            <w:r w:rsidRPr="003B7C63">
              <w:rPr>
                <w:rFonts w:ascii="Verdana" w:hAnsi="Verdana" w:cs="Calibri"/>
                <w:b/>
                <w:bCs/>
                <w:color w:val="000000"/>
                <w:sz w:val="20"/>
                <w:szCs w:val="20"/>
              </w:rPr>
              <w:t>Общо</w:t>
            </w:r>
            <w:r>
              <w:rPr>
                <w:rFonts w:ascii="Verdana" w:hAnsi="Verdana" w:cs="Calibri"/>
                <w:b/>
                <w:bCs/>
                <w:color w:val="000000"/>
                <w:sz w:val="20"/>
                <w:szCs w:val="20"/>
              </w:rPr>
              <w:t xml:space="preserve"> в обект № 2513</w:t>
            </w:r>
            <w:r w:rsidRPr="003B7C63">
              <w:rPr>
                <w:rFonts w:ascii="Verdana" w:hAnsi="Verdana" w:cs="Calibri"/>
                <w:b/>
                <w:bCs/>
                <w:color w:val="000000"/>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922EB" w:rsidRPr="003B7C63" w:rsidRDefault="009922EB" w:rsidP="000F4E3B">
            <w:pPr>
              <w:jc w:val="right"/>
              <w:rPr>
                <w:rFonts w:ascii="Verdana" w:hAnsi="Verdana" w:cs="Calibri"/>
                <w:b/>
                <w:bCs/>
                <w:color w:val="000000"/>
                <w:sz w:val="20"/>
                <w:szCs w:val="20"/>
              </w:rPr>
            </w:pPr>
            <w:r w:rsidRPr="003B7C63">
              <w:rPr>
                <w:rFonts w:ascii="Verdana" w:hAnsi="Verdana" w:cs="Calibri"/>
                <w:b/>
                <w:bCs/>
                <w:color w:val="000000"/>
                <w:sz w:val="20"/>
                <w:szCs w:val="20"/>
              </w:rPr>
              <w:t>2325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922EB" w:rsidRPr="00112D44" w:rsidRDefault="009922EB" w:rsidP="000F4E3B">
            <w:pPr>
              <w:jc w:val="right"/>
              <w:rPr>
                <w:rFonts w:ascii="Verdana" w:hAnsi="Verdana" w:cs="Calibri"/>
                <w:b/>
                <w:bCs/>
                <w:color w:val="000000"/>
                <w:sz w:val="20"/>
                <w:szCs w:val="20"/>
              </w:rPr>
            </w:pPr>
            <w:r>
              <w:rPr>
                <w:rFonts w:ascii="Verdana" w:hAnsi="Verdana" w:cs="Calibri"/>
                <w:b/>
                <w:bCs/>
                <w:color w:val="000000"/>
                <w:sz w:val="20"/>
                <w:szCs w:val="20"/>
              </w:rPr>
              <w:t>92785</w:t>
            </w:r>
          </w:p>
        </w:tc>
      </w:tr>
      <w:tr w:rsidR="009922EB" w:rsidRPr="00E758CB" w:rsidTr="009922EB">
        <w:trPr>
          <w:trHeight w:val="283"/>
        </w:trPr>
        <w:tc>
          <w:tcPr>
            <w:tcW w:w="9848" w:type="dxa"/>
            <w:gridSpan w:val="8"/>
            <w:tcBorders>
              <w:top w:val="single" w:sz="4" w:space="0" w:color="auto"/>
              <w:left w:val="single" w:sz="4" w:space="0" w:color="auto"/>
              <w:bottom w:val="single" w:sz="4" w:space="0" w:color="auto"/>
              <w:right w:val="single" w:sz="4" w:space="0" w:color="auto"/>
            </w:tcBorders>
            <w:shd w:val="clear" w:color="auto" w:fill="auto"/>
            <w:noWrap/>
          </w:tcPr>
          <w:p w:rsidR="009922EB" w:rsidRPr="00E758CB" w:rsidRDefault="009922EB" w:rsidP="000F4E3B">
            <w:pPr>
              <w:rPr>
                <w:rFonts w:ascii="Verdana" w:hAnsi="Verdana" w:cs="Calibri"/>
                <w:b/>
                <w:bCs/>
                <w:color w:val="000000"/>
                <w:sz w:val="20"/>
                <w:szCs w:val="20"/>
              </w:rPr>
            </w:pPr>
            <w:r w:rsidRPr="00E758CB">
              <w:rPr>
                <w:rFonts w:ascii="Verdana" w:hAnsi="Verdana" w:cs="Calibri"/>
                <w:b/>
                <w:bCs/>
                <w:color w:val="000000"/>
                <w:sz w:val="20"/>
                <w:szCs w:val="20"/>
              </w:rPr>
              <w:t xml:space="preserve">Словом: </w:t>
            </w:r>
            <w:r>
              <w:rPr>
                <w:rFonts w:ascii="Verdana" w:hAnsi="Verdana" w:cs="Calibri"/>
                <w:b/>
                <w:bCs/>
                <w:color w:val="000000"/>
                <w:sz w:val="20"/>
                <w:szCs w:val="20"/>
              </w:rPr>
              <w:t>Девет</w:t>
            </w:r>
            <w:r w:rsidRPr="00E758CB">
              <w:rPr>
                <w:rFonts w:ascii="Verdana" w:hAnsi="Verdana" w:cs="Calibri"/>
                <w:b/>
                <w:bCs/>
                <w:color w:val="000000"/>
                <w:sz w:val="20"/>
                <w:szCs w:val="20"/>
              </w:rPr>
              <w:t xml:space="preserve">десет и </w:t>
            </w:r>
            <w:r>
              <w:rPr>
                <w:rFonts w:ascii="Verdana" w:hAnsi="Verdana" w:cs="Calibri"/>
                <w:b/>
                <w:bCs/>
                <w:color w:val="000000"/>
                <w:sz w:val="20"/>
                <w:szCs w:val="20"/>
              </w:rPr>
              <w:t>две</w:t>
            </w:r>
            <w:r w:rsidRPr="00E758CB">
              <w:rPr>
                <w:rFonts w:ascii="Verdana" w:hAnsi="Verdana" w:cs="Calibri"/>
                <w:b/>
                <w:bCs/>
                <w:color w:val="000000"/>
                <w:sz w:val="20"/>
                <w:szCs w:val="20"/>
              </w:rPr>
              <w:t xml:space="preserve"> хиляди </w:t>
            </w:r>
            <w:r>
              <w:rPr>
                <w:rFonts w:ascii="Verdana" w:hAnsi="Verdana" w:cs="Calibri"/>
                <w:b/>
                <w:bCs/>
                <w:color w:val="000000"/>
                <w:sz w:val="20"/>
                <w:szCs w:val="20"/>
              </w:rPr>
              <w:t>седем</w:t>
            </w:r>
            <w:r w:rsidRPr="00E758CB">
              <w:rPr>
                <w:rFonts w:ascii="Verdana" w:hAnsi="Verdana" w:cs="Calibri"/>
                <w:b/>
                <w:bCs/>
                <w:color w:val="000000"/>
                <w:sz w:val="20"/>
                <w:szCs w:val="20"/>
              </w:rPr>
              <w:t xml:space="preserve">стотин </w:t>
            </w:r>
            <w:r>
              <w:rPr>
                <w:rFonts w:ascii="Verdana" w:hAnsi="Verdana" w:cs="Calibri"/>
                <w:b/>
                <w:bCs/>
                <w:color w:val="000000"/>
                <w:sz w:val="20"/>
                <w:szCs w:val="20"/>
              </w:rPr>
              <w:t>осем</w:t>
            </w:r>
            <w:r w:rsidRPr="00E758CB">
              <w:rPr>
                <w:rFonts w:ascii="Verdana" w:hAnsi="Verdana" w:cs="Calibri"/>
                <w:b/>
                <w:bCs/>
                <w:color w:val="000000"/>
                <w:sz w:val="20"/>
                <w:szCs w:val="20"/>
              </w:rPr>
              <w:t>десет и пет лева без ДДС</w:t>
            </w:r>
          </w:p>
        </w:tc>
      </w:tr>
      <w:tr w:rsidR="009922EB" w:rsidRPr="00E758CB" w:rsidTr="009922EB">
        <w:trPr>
          <w:trHeight w:val="283"/>
        </w:trPr>
        <w:tc>
          <w:tcPr>
            <w:tcW w:w="9848"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9922EB" w:rsidRPr="00E758CB" w:rsidRDefault="009922EB" w:rsidP="000F4E3B">
            <w:pPr>
              <w:rPr>
                <w:rFonts w:ascii="Verdana" w:hAnsi="Verdana" w:cs="Calibri"/>
                <w:b/>
                <w:bCs/>
                <w:color w:val="000000"/>
                <w:sz w:val="20"/>
                <w:szCs w:val="20"/>
              </w:rPr>
            </w:pPr>
            <w:r w:rsidRPr="00E758CB">
              <w:rPr>
                <w:rFonts w:ascii="Verdana" w:hAnsi="Verdana" w:cs="Calibri"/>
                <w:b/>
                <w:bCs/>
                <w:color w:val="000000"/>
                <w:sz w:val="20"/>
                <w:szCs w:val="20"/>
              </w:rPr>
              <w:t xml:space="preserve">ГАРАНЦИЯ ЗА УЧАСТИЕ:  </w:t>
            </w:r>
            <w:r>
              <w:rPr>
                <w:rFonts w:ascii="Verdana" w:hAnsi="Verdana" w:cs="Calibri"/>
                <w:b/>
                <w:bCs/>
                <w:color w:val="000000"/>
                <w:sz w:val="20"/>
                <w:szCs w:val="20"/>
              </w:rPr>
              <w:t>4639</w:t>
            </w:r>
            <w:r w:rsidRPr="00E758CB">
              <w:rPr>
                <w:rFonts w:ascii="Verdana" w:hAnsi="Verdana" w:cs="Calibri"/>
                <w:b/>
                <w:bCs/>
                <w:color w:val="000000"/>
                <w:sz w:val="20"/>
                <w:szCs w:val="20"/>
              </w:rPr>
              <w:t xml:space="preserve"> лв.  (</w:t>
            </w:r>
            <w:r>
              <w:rPr>
                <w:rFonts w:ascii="Verdana" w:hAnsi="Verdana" w:cs="Calibri"/>
                <w:b/>
                <w:bCs/>
                <w:color w:val="000000"/>
                <w:sz w:val="20"/>
                <w:szCs w:val="20"/>
              </w:rPr>
              <w:t>четири</w:t>
            </w:r>
            <w:r w:rsidRPr="00E758CB">
              <w:rPr>
                <w:rFonts w:ascii="Verdana" w:hAnsi="Verdana" w:cs="Calibri"/>
                <w:b/>
                <w:bCs/>
                <w:color w:val="000000"/>
                <w:sz w:val="20"/>
                <w:szCs w:val="20"/>
              </w:rPr>
              <w:t xml:space="preserve"> хиляди </w:t>
            </w:r>
            <w:r>
              <w:rPr>
                <w:rFonts w:ascii="Verdana" w:hAnsi="Verdana" w:cs="Calibri"/>
                <w:b/>
                <w:bCs/>
                <w:color w:val="000000"/>
                <w:sz w:val="20"/>
                <w:szCs w:val="20"/>
              </w:rPr>
              <w:t>шестстотин три</w:t>
            </w:r>
            <w:r w:rsidRPr="00E758CB">
              <w:rPr>
                <w:rFonts w:ascii="Verdana" w:hAnsi="Verdana" w:cs="Calibri"/>
                <w:b/>
                <w:bCs/>
                <w:color w:val="000000"/>
                <w:sz w:val="20"/>
                <w:szCs w:val="20"/>
              </w:rPr>
              <w:t xml:space="preserve">десет и </w:t>
            </w:r>
            <w:r>
              <w:rPr>
                <w:rFonts w:ascii="Verdana" w:hAnsi="Verdana" w:cs="Calibri"/>
                <w:b/>
                <w:bCs/>
                <w:color w:val="000000"/>
                <w:sz w:val="20"/>
                <w:szCs w:val="20"/>
              </w:rPr>
              <w:t>девет</w:t>
            </w:r>
            <w:r w:rsidRPr="00E758CB">
              <w:rPr>
                <w:rFonts w:ascii="Verdana" w:hAnsi="Verdana" w:cs="Calibri"/>
                <w:b/>
                <w:bCs/>
                <w:color w:val="000000"/>
                <w:sz w:val="20"/>
                <w:szCs w:val="20"/>
              </w:rPr>
              <w:t xml:space="preserve"> лева)                                                                                                          </w:t>
            </w:r>
          </w:p>
        </w:tc>
      </w:tr>
    </w:tbl>
    <w:p w:rsidR="00B93006" w:rsidRPr="00B93006" w:rsidRDefault="00B93006" w:rsidP="00726E32">
      <w:pPr>
        <w:pStyle w:val="Default"/>
        <w:ind w:firstLine="708"/>
        <w:jc w:val="both"/>
        <w:rPr>
          <w:rFonts w:ascii="Verdana" w:hAnsi="Verdana"/>
          <w:sz w:val="20"/>
          <w:szCs w:val="20"/>
        </w:rPr>
      </w:pPr>
      <w:r w:rsidRPr="00B93006">
        <w:rPr>
          <w:rFonts w:ascii="Verdana" w:hAnsi="Verdana"/>
          <w:b/>
          <w:bCs/>
          <w:sz w:val="20"/>
          <w:szCs w:val="20"/>
        </w:rPr>
        <w:t xml:space="preserve">Заплащането на добитата и извозена до временен склад дървесина ще се извършва, както следва: </w:t>
      </w:r>
    </w:p>
    <w:p w:rsidR="00B93006" w:rsidRPr="0039222E" w:rsidRDefault="00B93006" w:rsidP="00726E32">
      <w:pPr>
        <w:pStyle w:val="Default"/>
        <w:ind w:firstLine="708"/>
        <w:jc w:val="both"/>
        <w:rPr>
          <w:rFonts w:ascii="Verdana" w:hAnsi="Verdana"/>
          <w:sz w:val="20"/>
          <w:szCs w:val="20"/>
        </w:rPr>
      </w:pPr>
      <w:r w:rsidRPr="0039222E">
        <w:rPr>
          <w:rFonts w:ascii="Verdana" w:hAnsi="Verdana"/>
          <w:b/>
          <w:bCs/>
          <w:sz w:val="20"/>
          <w:szCs w:val="20"/>
        </w:rPr>
        <w:t xml:space="preserve">2.1.1. </w:t>
      </w:r>
      <w:r w:rsidR="00726E32" w:rsidRPr="0039222E">
        <w:rPr>
          <w:rFonts w:ascii="Verdana" w:hAnsi="Verdana"/>
          <w:bCs/>
          <w:sz w:val="20"/>
          <w:szCs w:val="20"/>
        </w:rPr>
        <w:t>в</w:t>
      </w:r>
      <w:r w:rsidRPr="0039222E">
        <w:rPr>
          <w:rFonts w:ascii="Verdana" w:hAnsi="Verdana"/>
          <w:bCs/>
          <w:sz w:val="20"/>
          <w:szCs w:val="20"/>
        </w:rPr>
        <w:t xml:space="preserve"> единица мярка плътен</w:t>
      </w:r>
      <w:r w:rsidRPr="0039222E">
        <w:rPr>
          <w:rFonts w:ascii="Verdana" w:hAnsi="Verdana"/>
          <w:b/>
          <w:bCs/>
          <w:sz w:val="20"/>
          <w:szCs w:val="20"/>
        </w:rPr>
        <w:t xml:space="preserve"> </w:t>
      </w:r>
      <w:r w:rsidR="009528BD" w:rsidRPr="0039222E">
        <w:rPr>
          <w:rFonts w:ascii="Verdana" w:hAnsi="Verdana"/>
          <w:b/>
          <w:bCs/>
          <w:sz w:val="20"/>
          <w:szCs w:val="20"/>
        </w:rPr>
        <w:t xml:space="preserve">куб. м </w:t>
      </w:r>
      <w:r w:rsidRPr="0039222E">
        <w:rPr>
          <w:rFonts w:ascii="Verdana" w:hAnsi="Verdana"/>
          <w:bCs/>
          <w:sz w:val="20"/>
          <w:szCs w:val="20"/>
        </w:rPr>
        <w:t>за</w:t>
      </w:r>
      <w:r w:rsidRPr="0039222E">
        <w:rPr>
          <w:rFonts w:ascii="Verdana" w:hAnsi="Verdana"/>
          <w:b/>
          <w:bCs/>
          <w:sz w:val="20"/>
          <w:szCs w:val="20"/>
        </w:rPr>
        <w:t xml:space="preserve"> </w:t>
      </w:r>
      <w:r w:rsidRPr="0039222E">
        <w:rPr>
          <w:rFonts w:ascii="Verdana" w:hAnsi="Verdana"/>
          <w:sz w:val="20"/>
          <w:szCs w:val="20"/>
        </w:rPr>
        <w:t xml:space="preserve">трупи </w:t>
      </w:r>
      <w:r w:rsidR="0039222E" w:rsidRPr="0039222E">
        <w:rPr>
          <w:rFonts w:ascii="Verdana" w:hAnsi="Verdana"/>
          <w:sz w:val="20"/>
          <w:szCs w:val="20"/>
        </w:rPr>
        <w:t xml:space="preserve">трупи </w:t>
      </w:r>
      <w:r w:rsidR="0039222E" w:rsidRPr="0039222E">
        <w:rPr>
          <w:rFonts w:ascii="Verdana" w:hAnsi="Verdana"/>
          <w:sz w:val="20"/>
          <w:szCs w:val="20"/>
          <w:lang w:val="en-US"/>
        </w:rPr>
        <w:t xml:space="preserve">I </w:t>
      </w:r>
      <w:r w:rsidR="0039222E" w:rsidRPr="0039222E">
        <w:rPr>
          <w:rFonts w:ascii="Verdana" w:hAnsi="Verdana"/>
          <w:sz w:val="20"/>
          <w:szCs w:val="20"/>
        </w:rPr>
        <w:t xml:space="preserve">и </w:t>
      </w:r>
      <w:r w:rsidR="0039222E" w:rsidRPr="0039222E">
        <w:rPr>
          <w:rFonts w:ascii="Verdana" w:hAnsi="Verdana"/>
          <w:sz w:val="20"/>
          <w:szCs w:val="20"/>
          <w:lang w:val="en-US"/>
        </w:rPr>
        <w:t>II</w:t>
      </w:r>
      <w:r w:rsidR="0039222E" w:rsidRPr="0039222E">
        <w:rPr>
          <w:rFonts w:ascii="Verdana" w:hAnsi="Verdana"/>
          <w:sz w:val="20"/>
          <w:szCs w:val="20"/>
        </w:rPr>
        <w:t xml:space="preserve"> клас</w:t>
      </w:r>
      <w:r w:rsidR="00BD536C">
        <w:rPr>
          <w:rFonts w:ascii="Verdana" w:hAnsi="Verdana"/>
          <w:sz w:val="20"/>
          <w:szCs w:val="20"/>
        </w:rPr>
        <w:t xml:space="preserve">, </w:t>
      </w:r>
      <w:r w:rsidRPr="0039222E">
        <w:rPr>
          <w:rFonts w:ascii="Verdana" w:hAnsi="Verdana"/>
          <w:sz w:val="20"/>
          <w:szCs w:val="20"/>
        </w:rPr>
        <w:t>ОЗМ</w:t>
      </w:r>
      <w:r w:rsidR="00BD536C">
        <w:rPr>
          <w:rFonts w:ascii="Verdana" w:hAnsi="Verdana"/>
          <w:sz w:val="20"/>
          <w:szCs w:val="20"/>
        </w:rPr>
        <w:t xml:space="preserve"> и част от дървата</w:t>
      </w:r>
      <w:r w:rsidRPr="0039222E">
        <w:rPr>
          <w:rFonts w:ascii="Verdana" w:hAnsi="Verdana"/>
          <w:sz w:val="20"/>
          <w:szCs w:val="20"/>
        </w:rPr>
        <w:t xml:space="preserve"> </w:t>
      </w:r>
      <w:r w:rsidRPr="0039222E">
        <w:rPr>
          <w:rFonts w:ascii="Verdana" w:hAnsi="Verdana"/>
          <w:bCs/>
          <w:sz w:val="20"/>
          <w:szCs w:val="20"/>
        </w:rPr>
        <w:t xml:space="preserve">от широколистна дървесина </w:t>
      </w:r>
      <w:r w:rsidRPr="0039222E">
        <w:rPr>
          <w:rFonts w:ascii="Verdana" w:hAnsi="Verdana"/>
          <w:sz w:val="20"/>
          <w:szCs w:val="20"/>
        </w:rPr>
        <w:t>съгласно протокол за приета и извозена до временен склад дървесина</w:t>
      </w:r>
      <w:r w:rsidR="00726E32" w:rsidRPr="0039222E">
        <w:rPr>
          <w:rFonts w:ascii="Verdana" w:hAnsi="Verdana"/>
          <w:sz w:val="20"/>
          <w:szCs w:val="20"/>
        </w:rPr>
        <w:t>;</w:t>
      </w:r>
    </w:p>
    <w:p w:rsidR="005176E7" w:rsidRPr="0039222E" w:rsidRDefault="00B93006" w:rsidP="00726E32">
      <w:pPr>
        <w:autoSpaceDE w:val="0"/>
        <w:autoSpaceDN w:val="0"/>
        <w:adjustRightInd w:val="0"/>
        <w:ind w:firstLine="708"/>
        <w:rPr>
          <w:rFonts w:ascii="Verdana" w:eastAsiaTheme="minorHAnsi" w:hAnsi="Verdana"/>
          <w:i/>
          <w:iCs/>
          <w:color w:val="000000"/>
          <w:sz w:val="20"/>
          <w:szCs w:val="20"/>
          <w:lang w:eastAsia="en-US"/>
        </w:rPr>
      </w:pPr>
      <w:r w:rsidRPr="0039222E">
        <w:rPr>
          <w:rFonts w:ascii="Verdana" w:hAnsi="Verdana"/>
          <w:b/>
          <w:bCs/>
          <w:sz w:val="20"/>
          <w:szCs w:val="20"/>
        </w:rPr>
        <w:lastRenderedPageBreak/>
        <w:t xml:space="preserve">2.1.2. </w:t>
      </w:r>
      <w:r w:rsidR="00726E32" w:rsidRPr="0039222E">
        <w:rPr>
          <w:rFonts w:ascii="Verdana" w:hAnsi="Verdana"/>
          <w:bCs/>
          <w:sz w:val="20"/>
          <w:szCs w:val="20"/>
        </w:rPr>
        <w:t>в</w:t>
      </w:r>
      <w:r w:rsidRPr="0039222E">
        <w:rPr>
          <w:rFonts w:ascii="Verdana" w:hAnsi="Verdana"/>
          <w:bCs/>
          <w:sz w:val="20"/>
          <w:szCs w:val="20"/>
        </w:rPr>
        <w:t xml:space="preserve"> единица мярка</w:t>
      </w:r>
      <w:r w:rsidRPr="0039222E">
        <w:rPr>
          <w:rFonts w:ascii="Verdana" w:hAnsi="Verdana"/>
          <w:b/>
          <w:bCs/>
          <w:sz w:val="20"/>
          <w:szCs w:val="20"/>
        </w:rPr>
        <w:t xml:space="preserve"> тон </w:t>
      </w:r>
      <w:r w:rsidRPr="0039222E">
        <w:rPr>
          <w:rFonts w:ascii="Verdana" w:hAnsi="Verdana"/>
          <w:bCs/>
          <w:sz w:val="20"/>
          <w:szCs w:val="20"/>
        </w:rPr>
        <w:t>за технологична дървесина</w:t>
      </w:r>
      <w:r w:rsidR="009528BD" w:rsidRPr="0039222E">
        <w:rPr>
          <w:rFonts w:ascii="Verdana" w:hAnsi="Verdana"/>
          <w:bCs/>
          <w:sz w:val="20"/>
          <w:szCs w:val="20"/>
        </w:rPr>
        <w:t xml:space="preserve"> -</w:t>
      </w:r>
      <w:r w:rsidRPr="0039222E">
        <w:rPr>
          <w:rFonts w:ascii="Verdana" w:hAnsi="Verdana"/>
          <w:bCs/>
          <w:sz w:val="20"/>
          <w:szCs w:val="20"/>
        </w:rPr>
        <w:t xml:space="preserve"> средна, дребна и дърва от широколистна дървесина</w:t>
      </w:r>
      <w:r w:rsidRPr="0039222E">
        <w:rPr>
          <w:rFonts w:ascii="Verdana" w:hAnsi="Verdana"/>
          <w:b/>
          <w:bCs/>
          <w:sz w:val="20"/>
          <w:szCs w:val="20"/>
        </w:rPr>
        <w:t xml:space="preserve"> </w:t>
      </w:r>
      <w:r w:rsidRPr="0039222E">
        <w:rPr>
          <w:rFonts w:ascii="Verdana" w:hAnsi="Verdana"/>
          <w:sz w:val="20"/>
          <w:szCs w:val="20"/>
        </w:rPr>
        <w:t xml:space="preserve">съгласно </w:t>
      </w:r>
      <w:r w:rsidR="00726E32" w:rsidRPr="0039222E">
        <w:rPr>
          <w:rFonts w:ascii="Verdana" w:hAnsi="Verdana"/>
          <w:sz w:val="20"/>
          <w:szCs w:val="20"/>
        </w:rPr>
        <w:t>кантарна бележка, издадена</w:t>
      </w:r>
      <w:r w:rsidR="00B03F74" w:rsidRPr="0039222E">
        <w:rPr>
          <w:rFonts w:ascii="Verdana" w:hAnsi="Verdana"/>
          <w:sz w:val="20"/>
          <w:szCs w:val="20"/>
        </w:rPr>
        <w:t xml:space="preserve"> </w:t>
      </w:r>
      <w:r w:rsidR="00726E32" w:rsidRPr="0039222E">
        <w:rPr>
          <w:rFonts w:ascii="Verdana" w:hAnsi="Verdana"/>
          <w:sz w:val="20"/>
          <w:szCs w:val="20"/>
        </w:rPr>
        <w:t>за</w:t>
      </w:r>
      <w:r w:rsidR="009528BD" w:rsidRPr="0039222E">
        <w:rPr>
          <w:rFonts w:ascii="Verdana" w:hAnsi="Verdana"/>
          <w:sz w:val="20"/>
          <w:szCs w:val="20"/>
        </w:rPr>
        <w:t xml:space="preserve"> дървесината, </w:t>
      </w:r>
      <w:r w:rsidRPr="0039222E">
        <w:rPr>
          <w:rFonts w:ascii="Verdana" w:hAnsi="Verdana"/>
          <w:sz w:val="20"/>
          <w:szCs w:val="20"/>
        </w:rPr>
        <w:t xml:space="preserve">изтеглена </w:t>
      </w:r>
      <w:r w:rsidR="009528BD" w:rsidRPr="0039222E">
        <w:rPr>
          <w:rFonts w:ascii="Verdana" w:hAnsi="Verdana"/>
          <w:sz w:val="20"/>
          <w:szCs w:val="20"/>
        </w:rPr>
        <w:t>на сертифициран кантар</w:t>
      </w:r>
      <w:r w:rsidRPr="0039222E">
        <w:rPr>
          <w:rFonts w:ascii="Verdana" w:hAnsi="Verdana"/>
          <w:sz w:val="20"/>
          <w:szCs w:val="20"/>
        </w:rPr>
        <w:t xml:space="preserve"> </w:t>
      </w:r>
      <w:r w:rsidR="009528BD" w:rsidRPr="0039222E">
        <w:rPr>
          <w:rFonts w:ascii="Verdana" w:hAnsi="Verdana"/>
          <w:sz w:val="20"/>
          <w:szCs w:val="20"/>
        </w:rPr>
        <w:t>на купувача (преработвател на дървесина)</w:t>
      </w:r>
      <w:r w:rsidRPr="0039222E">
        <w:rPr>
          <w:rFonts w:ascii="Verdana" w:hAnsi="Verdana"/>
          <w:sz w:val="20"/>
          <w:szCs w:val="20"/>
        </w:rPr>
        <w:t>.</w:t>
      </w:r>
      <w:r w:rsidR="005176E7" w:rsidRPr="0039222E">
        <w:rPr>
          <w:rFonts w:ascii="Verdana" w:eastAsiaTheme="minorHAnsi" w:hAnsi="Verdana"/>
          <w:i/>
          <w:iCs/>
          <w:color w:val="000000"/>
          <w:sz w:val="20"/>
          <w:szCs w:val="20"/>
          <w:lang w:eastAsia="en-US"/>
        </w:rPr>
        <w:t xml:space="preserve"> </w:t>
      </w:r>
    </w:p>
    <w:p w:rsidR="009528BD" w:rsidRDefault="009528BD" w:rsidP="00726E32">
      <w:pPr>
        <w:autoSpaceDE w:val="0"/>
        <w:autoSpaceDN w:val="0"/>
        <w:adjustRightInd w:val="0"/>
        <w:ind w:firstLine="708"/>
        <w:rPr>
          <w:rFonts w:ascii="Verdana" w:eastAsiaTheme="minorHAnsi" w:hAnsi="Verdana"/>
          <w:i/>
          <w:iCs/>
          <w:color w:val="000000"/>
          <w:sz w:val="20"/>
          <w:szCs w:val="20"/>
          <w:lang w:eastAsia="en-US"/>
        </w:rPr>
      </w:pPr>
      <w:r w:rsidRPr="0039222E">
        <w:rPr>
          <w:rFonts w:ascii="Verdana" w:eastAsia="Calibri" w:hAnsi="Verdana"/>
          <w:iCs/>
          <w:color w:val="000000"/>
          <w:sz w:val="20"/>
          <w:szCs w:val="20"/>
        </w:rPr>
        <w:t>Посочените количества са прогнозни. При разлики между действително добитата дървесина и посочените в настоящата документация, заплащането ще се извършва по единични цени за съответните категории, пропорционално разпределени спрямо достигната на процедурата цена за един пл. м</w:t>
      </w:r>
      <w:r w:rsidRPr="0039222E">
        <w:rPr>
          <w:rFonts w:ascii="Verdana" w:eastAsia="Calibri" w:hAnsi="Verdana"/>
          <w:iCs/>
          <w:color w:val="000000"/>
          <w:sz w:val="20"/>
          <w:szCs w:val="20"/>
          <w:vertAlign w:val="superscript"/>
        </w:rPr>
        <w:t>3</w:t>
      </w:r>
      <w:r w:rsidRPr="0039222E">
        <w:rPr>
          <w:rFonts w:ascii="Verdana" w:eastAsia="Calibri" w:hAnsi="Verdana"/>
          <w:iCs/>
          <w:color w:val="000000"/>
          <w:sz w:val="20"/>
          <w:szCs w:val="20"/>
        </w:rPr>
        <w:t xml:space="preserve"> и за един тон на действително добитото количество</w:t>
      </w:r>
      <w:r w:rsidR="00A523B3" w:rsidRPr="0039222E">
        <w:rPr>
          <w:rFonts w:ascii="Verdana" w:eastAsia="Calibri" w:hAnsi="Verdana"/>
          <w:iCs/>
          <w:color w:val="000000"/>
          <w:sz w:val="20"/>
          <w:szCs w:val="20"/>
        </w:rPr>
        <w:t>,</w:t>
      </w:r>
      <w:r w:rsidRPr="0039222E">
        <w:rPr>
          <w:rFonts w:ascii="Verdana" w:eastAsia="Calibri" w:hAnsi="Verdana"/>
          <w:iCs/>
          <w:color w:val="000000"/>
          <w:sz w:val="20"/>
          <w:szCs w:val="20"/>
        </w:rPr>
        <w:t xml:space="preserve"> отразено в предавателно-приемателен протокол или кантарна бележка.</w:t>
      </w:r>
    </w:p>
    <w:p w:rsidR="005176E7" w:rsidRPr="005176E7" w:rsidRDefault="005176E7" w:rsidP="00F94591">
      <w:pPr>
        <w:autoSpaceDE w:val="0"/>
        <w:autoSpaceDN w:val="0"/>
        <w:adjustRightInd w:val="0"/>
        <w:spacing w:after="50"/>
        <w:ind w:firstLine="708"/>
        <w:rPr>
          <w:rFonts w:ascii="Verdana" w:eastAsiaTheme="minorHAnsi" w:hAnsi="Verdana"/>
          <w:color w:val="000000"/>
          <w:sz w:val="20"/>
          <w:szCs w:val="20"/>
          <w:lang w:eastAsia="en-US"/>
        </w:rPr>
      </w:pPr>
      <w:r w:rsidRPr="005176E7">
        <w:rPr>
          <w:rFonts w:ascii="Verdana" w:eastAsiaTheme="minorHAnsi" w:hAnsi="Verdana"/>
          <w:b/>
          <w:bCs/>
          <w:color w:val="000000"/>
          <w:sz w:val="20"/>
          <w:szCs w:val="20"/>
          <w:lang w:eastAsia="en-US"/>
        </w:rPr>
        <w:t xml:space="preserve">2.2. </w:t>
      </w:r>
      <w:r w:rsidRPr="005176E7">
        <w:rPr>
          <w:rFonts w:ascii="Verdana" w:eastAsiaTheme="minorHAnsi" w:hAnsi="Verdana"/>
          <w:color w:val="000000"/>
          <w:sz w:val="20"/>
          <w:szCs w:val="20"/>
          <w:lang w:eastAsia="en-US"/>
        </w:rPr>
        <w:t xml:space="preserve">Количествата дървесина, предмет на открития конкурс </w:t>
      </w:r>
      <w:r w:rsidR="00433CAE">
        <w:rPr>
          <w:rFonts w:ascii="Verdana" w:eastAsiaTheme="minorHAnsi" w:hAnsi="Verdana"/>
          <w:color w:val="000000"/>
          <w:sz w:val="20"/>
          <w:szCs w:val="20"/>
          <w:lang w:eastAsia="en-US"/>
        </w:rPr>
        <w:t xml:space="preserve">ще бъдат добивани на сортименти, </w:t>
      </w:r>
      <w:r w:rsidR="00433CAE" w:rsidRPr="002B1C68">
        <w:rPr>
          <w:rFonts w:ascii="Verdana" w:hAnsi="Verdana"/>
          <w:sz w:val="20"/>
          <w:szCs w:val="20"/>
          <w:lang w:val="ru-RU"/>
        </w:rPr>
        <w:t xml:space="preserve">определени по приложената към конкурсната документация </w:t>
      </w:r>
      <w:r w:rsidR="00433CAE" w:rsidRPr="00B10C94">
        <w:rPr>
          <w:rFonts w:ascii="Verdana" w:hAnsi="Verdana"/>
          <w:sz w:val="20"/>
          <w:szCs w:val="20"/>
          <w:lang w:eastAsia="zh-CN"/>
        </w:rPr>
        <w:t xml:space="preserve">„Спецификация за размери и качество на асортименти дървесина, които се добиват и продават от „Югозападно държавно предприятие“ ДП, гр. Благоевград и </w:t>
      </w:r>
      <w:r w:rsidR="00433CAE">
        <w:rPr>
          <w:rFonts w:ascii="Verdana" w:hAnsi="Verdana"/>
          <w:sz w:val="20"/>
          <w:szCs w:val="20"/>
          <w:lang w:eastAsia="zh-CN"/>
        </w:rPr>
        <w:t xml:space="preserve">неговите </w:t>
      </w:r>
      <w:r w:rsidR="00433CAE" w:rsidRPr="00B10C94">
        <w:rPr>
          <w:rFonts w:ascii="Verdana" w:hAnsi="Verdana"/>
          <w:sz w:val="20"/>
          <w:szCs w:val="20"/>
          <w:lang w:eastAsia="zh-CN"/>
        </w:rPr>
        <w:t>териториални поделения“</w:t>
      </w:r>
      <w:r w:rsidR="00433CAE">
        <w:rPr>
          <w:rFonts w:ascii="Verdana" w:hAnsi="Verdana"/>
          <w:sz w:val="20"/>
          <w:szCs w:val="20"/>
          <w:lang w:eastAsia="zh-CN"/>
        </w:rPr>
        <w:t>, утвърдена със заповед на директора на ЮЗДП ДП № РД-07-</w:t>
      </w:r>
      <w:r w:rsidR="002A6593">
        <w:rPr>
          <w:rFonts w:ascii="Verdana" w:hAnsi="Verdana"/>
          <w:sz w:val="20"/>
          <w:szCs w:val="20"/>
          <w:lang w:eastAsia="zh-CN"/>
        </w:rPr>
        <w:t>624</w:t>
      </w:r>
      <w:r w:rsidR="00433CAE">
        <w:rPr>
          <w:rFonts w:ascii="Verdana" w:hAnsi="Verdana"/>
          <w:sz w:val="20"/>
          <w:szCs w:val="20"/>
          <w:lang w:eastAsia="zh-CN"/>
        </w:rPr>
        <w:t>/1</w:t>
      </w:r>
      <w:r w:rsidR="002A6593">
        <w:rPr>
          <w:rFonts w:ascii="Verdana" w:hAnsi="Verdana"/>
          <w:sz w:val="20"/>
          <w:szCs w:val="20"/>
          <w:lang w:eastAsia="zh-CN"/>
        </w:rPr>
        <w:t>8</w:t>
      </w:r>
      <w:r w:rsidR="00433CAE">
        <w:rPr>
          <w:rFonts w:ascii="Verdana" w:hAnsi="Verdana"/>
          <w:sz w:val="20"/>
          <w:szCs w:val="20"/>
          <w:lang w:eastAsia="zh-CN"/>
        </w:rPr>
        <w:t>.07.202</w:t>
      </w:r>
      <w:r w:rsidR="002A6593">
        <w:rPr>
          <w:rFonts w:ascii="Verdana" w:hAnsi="Verdana"/>
          <w:sz w:val="20"/>
          <w:szCs w:val="20"/>
          <w:lang w:eastAsia="zh-CN"/>
        </w:rPr>
        <w:t>4</w:t>
      </w:r>
      <w:r w:rsidR="00433CAE">
        <w:rPr>
          <w:rFonts w:ascii="Verdana" w:hAnsi="Verdana"/>
          <w:sz w:val="20"/>
          <w:szCs w:val="20"/>
          <w:lang w:eastAsia="zh-CN"/>
        </w:rPr>
        <w:t xml:space="preserve"> г</w:t>
      </w:r>
      <w:r w:rsidR="00433CAE" w:rsidRPr="00B10C94">
        <w:rPr>
          <w:rFonts w:ascii="Verdana" w:hAnsi="Verdana"/>
          <w:sz w:val="20"/>
          <w:szCs w:val="20"/>
          <w:shd w:val="clear" w:color="auto" w:fill="FFFFFF"/>
        </w:rPr>
        <w:t>.</w:t>
      </w:r>
      <w:r w:rsidRPr="005176E7">
        <w:rPr>
          <w:rFonts w:ascii="Verdana" w:eastAsiaTheme="minorHAnsi" w:hAnsi="Verdana"/>
          <w:color w:val="000000"/>
          <w:sz w:val="20"/>
          <w:szCs w:val="20"/>
          <w:lang w:eastAsia="en-US"/>
        </w:rPr>
        <w:t>, по график</w:t>
      </w:r>
      <w:r w:rsidR="007F7C90">
        <w:rPr>
          <w:rFonts w:ascii="Verdana" w:eastAsiaTheme="minorHAnsi" w:hAnsi="Verdana"/>
          <w:color w:val="000000"/>
          <w:sz w:val="20"/>
          <w:szCs w:val="20"/>
          <w:lang w:eastAsia="en-US"/>
        </w:rPr>
        <w:t xml:space="preserve">, </w:t>
      </w:r>
      <w:r w:rsidR="007F7C90" w:rsidRPr="007F7C90">
        <w:rPr>
          <w:rFonts w:ascii="Verdana" w:hAnsi="Verdana"/>
          <w:sz w:val="20"/>
          <w:szCs w:val="20"/>
        </w:rPr>
        <w:t>по тримесечия и минимални количества, определени в договора.</w:t>
      </w:r>
    </w:p>
    <w:p w:rsidR="005176E7" w:rsidRPr="005176E7" w:rsidRDefault="005176E7" w:rsidP="00F94591">
      <w:pPr>
        <w:pStyle w:val="Default"/>
        <w:ind w:firstLine="708"/>
        <w:jc w:val="both"/>
        <w:rPr>
          <w:rFonts w:ascii="Verdana" w:hAnsi="Verdana"/>
          <w:sz w:val="20"/>
          <w:szCs w:val="20"/>
        </w:rPr>
      </w:pPr>
      <w:r w:rsidRPr="005176E7">
        <w:rPr>
          <w:rFonts w:ascii="Verdana" w:hAnsi="Verdana"/>
          <w:b/>
          <w:bCs/>
          <w:sz w:val="20"/>
          <w:szCs w:val="20"/>
        </w:rPr>
        <w:t xml:space="preserve">3. НАЧАЛНА ЦЕНА НА ОБЕКТИТЕ. </w:t>
      </w:r>
    </w:p>
    <w:p w:rsidR="005176E7" w:rsidRPr="005176E7" w:rsidRDefault="005176E7" w:rsidP="00C75C03">
      <w:pPr>
        <w:pStyle w:val="Default"/>
        <w:ind w:firstLine="708"/>
        <w:jc w:val="both"/>
        <w:rPr>
          <w:rFonts w:ascii="Verdana" w:hAnsi="Verdana"/>
          <w:sz w:val="20"/>
          <w:szCs w:val="20"/>
        </w:rPr>
      </w:pPr>
      <w:r w:rsidRPr="005176E7">
        <w:rPr>
          <w:rFonts w:ascii="Verdana" w:hAnsi="Verdana"/>
          <w:sz w:val="20"/>
          <w:szCs w:val="20"/>
        </w:rPr>
        <w:t>Началната цена за обект</w:t>
      </w:r>
      <w:r w:rsidR="00A523B3">
        <w:rPr>
          <w:rFonts w:ascii="Verdana" w:hAnsi="Verdana"/>
          <w:sz w:val="20"/>
          <w:szCs w:val="20"/>
        </w:rPr>
        <w:t>а</w:t>
      </w:r>
      <w:r w:rsidRPr="005176E7">
        <w:rPr>
          <w:rFonts w:ascii="Verdana" w:hAnsi="Verdana"/>
          <w:sz w:val="20"/>
          <w:szCs w:val="20"/>
        </w:rPr>
        <w:t xml:space="preserve"> е посочена в таблиц</w:t>
      </w:r>
      <w:r w:rsidR="00D85D49">
        <w:rPr>
          <w:rFonts w:ascii="Verdana" w:hAnsi="Verdana"/>
          <w:sz w:val="20"/>
          <w:szCs w:val="20"/>
        </w:rPr>
        <w:t>ата</w:t>
      </w:r>
      <w:r w:rsidRPr="005176E7">
        <w:rPr>
          <w:rFonts w:ascii="Verdana" w:hAnsi="Verdana"/>
          <w:sz w:val="20"/>
          <w:szCs w:val="20"/>
        </w:rPr>
        <w:t xml:space="preserve"> по т. 2.1. </w:t>
      </w:r>
    </w:p>
    <w:p w:rsidR="005176E7" w:rsidRPr="005176E7" w:rsidRDefault="005176E7" w:rsidP="00F94591">
      <w:pPr>
        <w:pStyle w:val="Default"/>
        <w:ind w:firstLine="708"/>
        <w:jc w:val="both"/>
        <w:rPr>
          <w:rFonts w:ascii="Verdana" w:hAnsi="Verdana"/>
          <w:sz w:val="20"/>
          <w:szCs w:val="20"/>
        </w:rPr>
      </w:pPr>
      <w:r w:rsidRPr="005176E7">
        <w:rPr>
          <w:rFonts w:ascii="Verdana" w:hAnsi="Verdana"/>
          <w:b/>
          <w:bCs/>
          <w:sz w:val="20"/>
          <w:szCs w:val="20"/>
        </w:rPr>
        <w:t xml:space="preserve">4. ОГЛЕД НА ОБЕКТА. </w:t>
      </w:r>
    </w:p>
    <w:p w:rsidR="00C75C03" w:rsidRDefault="00C75C03" w:rsidP="00C75C03">
      <w:pPr>
        <w:pStyle w:val="Default"/>
        <w:ind w:firstLine="708"/>
        <w:jc w:val="both"/>
        <w:rPr>
          <w:rFonts w:ascii="Verdana" w:hAnsi="Verdana"/>
          <w:bCs/>
          <w:sz w:val="20"/>
          <w:szCs w:val="20"/>
        </w:rPr>
      </w:pPr>
      <w:r w:rsidRPr="00C75C03">
        <w:rPr>
          <w:rFonts w:ascii="Verdana" w:hAnsi="Verdana"/>
          <w:sz w:val="20"/>
          <w:szCs w:val="20"/>
        </w:rPr>
        <w:t xml:space="preserve">Участниците могат да извършват оглед на обекта </w:t>
      </w:r>
      <w:r w:rsidR="00ED3AC0" w:rsidRPr="00CA418D">
        <w:rPr>
          <w:rFonts w:ascii="Verdana" w:hAnsi="Verdana"/>
          <w:sz w:val="20"/>
          <w:szCs w:val="20"/>
        </w:rPr>
        <w:t>всеки работен ден от 08.00 часа до 17.00 часа и най-късно до 16.00 часа на последния работен ден преди датата на провеждане на процедурата</w:t>
      </w:r>
      <w:r w:rsidRPr="00C75C03">
        <w:rPr>
          <w:rFonts w:ascii="Verdana" w:hAnsi="Verdana"/>
          <w:bCs/>
          <w:sz w:val="20"/>
          <w:szCs w:val="20"/>
        </w:rPr>
        <w:t xml:space="preserve">, по предварителна заявка и в присъствието на представител на ТП „ДГС Елин Пелин“. </w:t>
      </w:r>
    </w:p>
    <w:p w:rsidR="00C75C03" w:rsidRDefault="00C75C03" w:rsidP="00C75C03">
      <w:pPr>
        <w:pStyle w:val="Default"/>
        <w:ind w:firstLine="708"/>
        <w:jc w:val="both"/>
        <w:rPr>
          <w:rFonts w:ascii="Verdana" w:hAnsi="Verdana"/>
          <w:sz w:val="20"/>
          <w:szCs w:val="20"/>
        </w:rPr>
      </w:pPr>
      <w:r w:rsidRPr="00C75C03">
        <w:rPr>
          <w:rFonts w:ascii="Verdana" w:hAnsi="Verdana"/>
          <w:bCs/>
          <w:sz w:val="20"/>
          <w:szCs w:val="20"/>
        </w:rPr>
        <w:t xml:space="preserve">Разходите за оглед са за сметка на участника. </w:t>
      </w:r>
      <w:r w:rsidRPr="00C75C03">
        <w:rPr>
          <w:rFonts w:ascii="Verdana" w:hAnsi="Verdana"/>
          <w:sz w:val="20"/>
          <w:szCs w:val="20"/>
        </w:rPr>
        <w:t>Огледът на обекта не е задължителен и не е условие за участие в процедурата. Участникът сам носи отговорност при неизвършването му.</w:t>
      </w:r>
    </w:p>
    <w:p w:rsidR="005176E7" w:rsidRPr="00C75C03" w:rsidRDefault="005176E7" w:rsidP="00C75C03">
      <w:pPr>
        <w:pStyle w:val="Default"/>
        <w:ind w:firstLine="708"/>
        <w:jc w:val="both"/>
        <w:rPr>
          <w:rFonts w:ascii="Verdana" w:hAnsi="Verdana"/>
          <w:sz w:val="20"/>
          <w:szCs w:val="20"/>
        </w:rPr>
      </w:pPr>
      <w:r w:rsidRPr="00C75C03">
        <w:rPr>
          <w:rFonts w:ascii="Verdana" w:hAnsi="Verdana"/>
          <w:sz w:val="20"/>
          <w:szCs w:val="20"/>
        </w:rPr>
        <w:t xml:space="preserve">За извършения/неизвършения оглед и запознаване с условията, при които ще се осъществи предмета на процедурата, участниците в </w:t>
      </w:r>
      <w:r w:rsidR="00726E32">
        <w:rPr>
          <w:rFonts w:ascii="Verdana" w:hAnsi="Verdana"/>
          <w:sz w:val="20"/>
          <w:szCs w:val="20"/>
        </w:rPr>
        <w:t>открития конкурс</w:t>
      </w:r>
      <w:r w:rsidRPr="00C75C03">
        <w:rPr>
          <w:rFonts w:ascii="Verdana" w:hAnsi="Verdana"/>
          <w:sz w:val="20"/>
          <w:szCs w:val="20"/>
        </w:rPr>
        <w:t xml:space="preserve"> декларират в заявлението по образец </w:t>
      </w:r>
      <w:r w:rsidRPr="00C75C03">
        <w:rPr>
          <w:rFonts w:ascii="Verdana" w:hAnsi="Verdana"/>
          <w:b/>
          <w:bCs/>
          <w:i/>
          <w:iCs/>
          <w:sz w:val="20"/>
          <w:szCs w:val="20"/>
        </w:rPr>
        <w:t xml:space="preserve">(Приложение № 1). </w:t>
      </w:r>
    </w:p>
    <w:p w:rsidR="00C75C03" w:rsidRDefault="005176E7" w:rsidP="00F94591">
      <w:pPr>
        <w:pStyle w:val="Default"/>
        <w:ind w:firstLine="708"/>
        <w:jc w:val="both"/>
        <w:rPr>
          <w:rFonts w:ascii="Verdana" w:hAnsi="Verdana"/>
          <w:b/>
          <w:bCs/>
          <w:sz w:val="20"/>
          <w:szCs w:val="20"/>
        </w:rPr>
      </w:pPr>
      <w:r w:rsidRPr="005176E7">
        <w:rPr>
          <w:rFonts w:ascii="Verdana" w:hAnsi="Verdana"/>
          <w:b/>
          <w:bCs/>
          <w:sz w:val="20"/>
          <w:szCs w:val="20"/>
        </w:rPr>
        <w:t xml:space="preserve">5. МЯСТО И СРОК ЗА ПОЛУЧАВАНЕ НА ДОКУМЕНТАЦИЯТА ЗА УЧАСТИЕ В ПРОЦЕДУРАТА. </w:t>
      </w:r>
    </w:p>
    <w:p w:rsidR="005176E7" w:rsidRPr="00C75C03" w:rsidRDefault="00C75C03" w:rsidP="00C75C03">
      <w:pPr>
        <w:pStyle w:val="Default"/>
        <w:ind w:firstLine="708"/>
        <w:jc w:val="both"/>
        <w:rPr>
          <w:rFonts w:ascii="Verdana" w:hAnsi="Verdana"/>
          <w:sz w:val="20"/>
          <w:szCs w:val="20"/>
        </w:rPr>
      </w:pPr>
      <w:r w:rsidRPr="00C75C03">
        <w:rPr>
          <w:rFonts w:ascii="Verdana" w:hAnsi="Verdana"/>
          <w:sz w:val="20"/>
          <w:szCs w:val="20"/>
        </w:rPr>
        <w:t xml:space="preserve">Конкурсната документация може да бъде изтеглена безвъзмездно от интернет страниците на </w:t>
      </w:r>
      <w:r w:rsidRPr="00C75C03">
        <w:rPr>
          <w:rFonts w:ascii="Verdana" w:hAnsi="Verdana" w:cs="All Times New Roman"/>
          <w:sz w:val="20"/>
          <w:szCs w:val="20"/>
        </w:rPr>
        <w:t>„ЮЗДП“ ДП, гр. Благоевград - www.uzdp.bg и ТП „ДГС Елин Пелин“ - https://dgs-elin-pelin.uzdp.bg/</w:t>
      </w:r>
      <w:r w:rsidRPr="00C75C03">
        <w:rPr>
          <w:rFonts w:ascii="Verdana" w:hAnsi="Verdana"/>
          <w:sz w:val="20"/>
          <w:szCs w:val="20"/>
        </w:rPr>
        <w:t>.</w:t>
      </w:r>
    </w:p>
    <w:p w:rsidR="005176E7" w:rsidRPr="005176E7" w:rsidRDefault="005176E7" w:rsidP="00F94591">
      <w:pPr>
        <w:pStyle w:val="Default"/>
        <w:ind w:firstLine="708"/>
        <w:rPr>
          <w:rFonts w:ascii="Verdana" w:hAnsi="Verdana"/>
          <w:sz w:val="20"/>
          <w:szCs w:val="20"/>
        </w:rPr>
      </w:pPr>
      <w:r w:rsidRPr="005176E7">
        <w:rPr>
          <w:rFonts w:ascii="Verdana" w:hAnsi="Verdana"/>
          <w:b/>
          <w:bCs/>
          <w:sz w:val="20"/>
          <w:szCs w:val="20"/>
        </w:rPr>
        <w:t xml:space="preserve">6. МЯСТО И СРОК ЗА ПОЛУЧАВАНЕ НА ОФЕРТИТЕ. </w:t>
      </w:r>
    </w:p>
    <w:p w:rsidR="00C75C03" w:rsidRDefault="005176E7" w:rsidP="00C75C03">
      <w:pPr>
        <w:pStyle w:val="Default"/>
        <w:ind w:firstLine="708"/>
        <w:jc w:val="both"/>
        <w:rPr>
          <w:rFonts w:ascii="Verdana" w:hAnsi="Verdana"/>
          <w:b/>
          <w:bCs/>
          <w:sz w:val="20"/>
          <w:szCs w:val="20"/>
        </w:rPr>
      </w:pPr>
      <w:r w:rsidRPr="005176E7">
        <w:rPr>
          <w:rFonts w:ascii="Verdana" w:hAnsi="Verdana"/>
          <w:sz w:val="20"/>
          <w:szCs w:val="20"/>
        </w:rPr>
        <w:t xml:space="preserve">Оферти за участие в </w:t>
      </w:r>
      <w:r w:rsidR="00726E32">
        <w:rPr>
          <w:rFonts w:ascii="Verdana" w:hAnsi="Verdana"/>
          <w:sz w:val="20"/>
          <w:szCs w:val="20"/>
        </w:rPr>
        <w:t>открития конкурс</w:t>
      </w:r>
      <w:r w:rsidRPr="005176E7">
        <w:rPr>
          <w:rFonts w:ascii="Verdana" w:hAnsi="Verdana"/>
          <w:sz w:val="20"/>
          <w:szCs w:val="20"/>
        </w:rPr>
        <w:t xml:space="preserve"> ще се приемат в деловодството на административната сграда на ТП „ДГС </w:t>
      </w:r>
      <w:r>
        <w:rPr>
          <w:rFonts w:ascii="Verdana" w:hAnsi="Verdana"/>
          <w:sz w:val="20"/>
          <w:szCs w:val="20"/>
        </w:rPr>
        <w:t>Елин Пелин</w:t>
      </w:r>
      <w:r w:rsidRPr="005176E7">
        <w:rPr>
          <w:rFonts w:ascii="Verdana" w:hAnsi="Verdana"/>
          <w:sz w:val="20"/>
          <w:szCs w:val="20"/>
        </w:rPr>
        <w:t xml:space="preserve">” в гр. </w:t>
      </w:r>
      <w:r>
        <w:rPr>
          <w:rFonts w:ascii="Verdana" w:hAnsi="Verdana"/>
          <w:sz w:val="20"/>
          <w:szCs w:val="20"/>
        </w:rPr>
        <w:t>Елин Пелин</w:t>
      </w:r>
      <w:r w:rsidR="00C75C03">
        <w:rPr>
          <w:rFonts w:ascii="Verdana" w:hAnsi="Verdana"/>
          <w:sz w:val="20"/>
          <w:szCs w:val="20"/>
        </w:rPr>
        <w:t>, п</w:t>
      </w:r>
      <w:r w:rsidRPr="005176E7">
        <w:rPr>
          <w:rFonts w:ascii="Verdana" w:hAnsi="Verdana"/>
          <w:sz w:val="20"/>
          <w:szCs w:val="20"/>
        </w:rPr>
        <w:t>л. „</w:t>
      </w:r>
      <w:r w:rsidR="00C75C03">
        <w:rPr>
          <w:rFonts w:ascii="Verdana" w:hAnsi="Verdana"/>
          <w:sz w:val="20"/>
          <w:szCs w:val="20"/>
        </w:rPr>
        <w:t>Независимост</w:t>
      </w:r>
      <w:r w:rsidRPr="005176E7">
        <w:rPr>
          <w:rFonts w:ascii="Verdana" w:hAnsi="Verdana"/>
          <w:sz w:val="20"/>
          <w:szCs w:val="20"/>
        </w:rPr>
        <w:t>“ № 1</w:t>
      </w:r>
      <w:r w:rsidR="00C75C03">
        <w:rPr>
          <w:rFonts w:ascii="Verdana" w:hAnsi="Verdana"/>
          <w:sz w:val="20"/>
          <w:szCs w:val="20"/>
        </w:rPr>
        <w:t>2</w:t>
      </w:r>
      <w:r w:rsidRPr="005176E7">
        <w:rPr>
          <w:rFonts w:ascii="Verdana" w:hAnsi="Verdana"/>
          <w:sz w:val="20"/>
          <w:szCs w:val="20"/>
        </w:rPr>
        <w:t xml:space="preserve"> – </w:t>
      </w:r>
      <w:r w:rsidR="00ED3AC0" w:rsidRPr="00CA418D">
        <w:rPr>
          <w:rFonts w:ascii="Verdana" w:hAnsi="Verdana"/>
          <w:sz w:val="20"/>
          <w:szCs w:val="20"/>
        </w:rPr>
        <w:t>всеки работен ден от 08.00 часа до 17.00 часа и най-късно до 16.00 часа на последния работен ден преди датата на провеждане на процедурата</w:t>
      </w:r>
      <w:r w:rsidR="00C75C03">
        <w:rPr>
          <w:rFonts w:ascii="Verdana" w:hAnsi="Verdana"/>
          <w:sz w:val="20"/>
          <w:szCs w:val="20"/>
        </w:rPr>
        <w:t>.</w:t>
      </w:r>
      <w:r w:rsidRPr="005176E7">
        <w:rPr>
          <w:rFonts w:ascii="Verdana" w:hAnsi="Verdana"/>
          <w:b/>
          <w:bCs/>
          <w:sz w:val="20"/>
          <w:szCs w:val="20"/>
        </w:rPr>
        <w:t xml:space="preserve"> </w:t>
      </w:r>
    </w:p>
    <w:p w:rsidR="005176E7" w:rsidRPr="005176E7" w:rsidRDefault="005176E7" w:rsidP="00C75C03">
      <w:pPr>
        <w:pStyle w:val="Default"/>
        <w:ind w:firstLine="708"/>
        <w:jc w:val="both"/>
        <w:rPr>
          <w:rFonts w:ascii="Verdana" w:hAnsi="Verdana"/>
          <w:sz w:val="20"/>
          <w:szCs w:val="20"/>
        </w:rPr>
      </w:pPr>
      <w:r w:rsidRPr="005176E7">
        <w:rPr>
          <w:rFonts w:ascii="Verdana" w:hAnsi="Verdana"/>
          <w:sz w:val="20"/>
          <w:szCs w:val="20"/>
        </w:rPr>
        <w:t xml:space="preserve">При приемане на офертата върху плика се отбелязват входящ номер, датата и часа на получаването и посочените данни се записват във входящ регистър по образец, за което на приносителя се издава документ, на който е отбелязан входящият номер, дата и час на постъпване на офертата от участника. </w:t>
      </w:r>
    </w:p>
    <w:p w:rsidR="005176E7" w:rsidRPr="005176E7" w:rsidRDefault="005176E7" w:rsidP="00BB043D">
      <w:pPr>
        <w:pStyle w:val="Default"/>
        <w:ind w:firstLine="708"/>
        <w:jc w:val="both"/>
        <w:rPr>
          <w:rFonts w:ascii="Verdana" w:hAnsi="Verdana"/>
          <w:sz w:val="20"/>
          <w:szCs w:val="20"/>
        </w:rPr>
      </w:pPr>
      <w:r w:rsidRPr="005176E7">
        <w:rPr>
          <w:rFonts w:ascii="Verdana" w:hAnsi="Verdana"/>
          <w:sz w:val="20"/>
          <w:szCs w:val="20"/>
        </w:rPr>
        <w:t xml:space="preserve">Възложителят не приема за участие в процедурата и връща на участниците оферти, които са представени след изтичане на крайния срок за получаване или в незапечатан, прозрачен или скъсан плик. Тези обстоятелства се отбелязват в регистъра на получените оферти. </w:t>
      </w:r>
    </w:p>
    <w:p w:rsidR="005176E7" w:rsidRPr="005176E7" w:rsidRDefault="005176E7" w:rsidP="00BB043D">
      <w:pPr>
        <w:pStyle w:val="Default"/>
        <w:ind w:firstLine="708"/>
        <w:jc w:val="both"/>
        <w:rPr>
          <w:rFonts w:ascii="Verdana" w:hAnsi="Verdana"/>
          <w:sz w:val="20"/>
          <w:szCs w:val="20"/>
        </w:rPr>
      </w:pPr>
      <w:r w:rsidRPr="005176E7">
        <w:rPr>
          <w:rFonts w:ascii="Verdana" w:hAnsi="Verdana"/>
          <w:sz w:val="20"/>
          <w:szCs w:val="20"/>
        </w:rPr>
        <w:t xml:space="preserve">До изтичането на срока за подаване на офертите всеки участник в процедурата може да промени, допълни или оттегли офертата си. </w:t>
      </w:r>
    </w:p>
    <w:p w:rsidR="005176E7" w:rsidRPr="005176E7" w:rsidRDefault="005176E7" w:rsidP="00F94591">
      <w:pPr>
        <w:pStyle w:val="Default"/>
        <w:ind w:firstLine="708"/>
        <w:rPr>
          <w:rFonts w:ascii="Verdana" w:hAnsi="Verdana"/>
          <w:sz w:val="20"/>
          <w:szCs w:val="20"/>
        </w:rPr>
      </w:pPr>
      <w:r w:rsidRPr="005176E7">
        <w:rPr>
          <w:rFonts w:ascii="Verdana" w:hAnsi="Verdana"/>
          <w:b/>
          <w:bCs/>
          <w:sz w:val="20"/>
          <w:szCs w:val="20"/>
        </w:rPr>
        <w:t xml:space="preserve">7. ГАРАНЦИИ. УСЛОВИЯ И РАЗМЕР. </w:t>
      </w:r>
    </w:p>
    <w:p w:rsidR="005176E7" w:rsidRPr="005176E7" w:rsidRDefault="005176E7" w:rsidP="00F94591">
      <w:pPr>
        <w:pStyle w:val="Default"/>
        <w:ind w:firstLine="708"/>
        <w:jc w:val="both"/>
        <w:rPr>
          <w:rFonts w:ascii="Verdana" w:hAnsi="Verdana"/>
          <w:sz w:val="20"/>
          <w:szCs w:val="20"/>
        </w:rPr>
      </w:pPr>
      <w:r w:rsidRPr="005176E7">
        <w:rPr>
          <w:rFonts w:ascii="Verdana" w:hAnsi="Verdana"/>
          <w:b/>
          <w:bCs/>
          <w:sz w:val="20"/>
          <w:szCs w:val="20"/>
        </w:rPr>
        <w:t xml:space="preserve">7.1. Гаранцията за участие </w:t>
      </w:r>
      <w:r w:rsidRPr="005176E7">
        <w:rPr>
          <w:rFonts w:ascii="Verdana" w:hAnsi="Verdana"/>
          <w:sz w:val="20"/>
          <w:szCs w:val="20"/>
        </w:rPr>
        <w:t xml:space="preserve">се определя при условията на чл. 9а, ал. 2 от </w:t>
      </w:r>
      <w:r w:rsidR="00D44066">
        <w:rPr>
          <w:rFonts w:ascii="Verdana" w:hAnsi="Verdana"/>
          <w:sz w:val="20"/>
          <w:szCs w:val="20"/>
        </w:rPr>
        <w:t>НУРВИДГТ</w:t>
      </w:r>
      <w:r w:rsidRPr="005176E7">
        <w:rPr>
          <w:rFonts w:ascii="Verdana" w:hAnsi="Verdana"/>
          <w:sz w:val="20"/>
          <w:szCs w:val="20"/>
        </w:rPr>
        <w:t xml:space="preserve"> и следва да се представи от участниците във формата на парична сума в </w:t>
      </w:r>
      <w:r w:rsidRPr="00D85D49">
        <w:rPr>
          <w:rFonts w:ascii="Verdana" w:hAnsi="Verdana"/>
          <w:sz w:val="20"/>
          <w:szCs w:val="20"/>
        </w:rPr>
        <w:t xml:space="preserve">размер на </w:t>
      </w:r>
      <w:r w:rsidR="00D85D49" w:rsidRPr="00D85D49">
        <w:rPr>
          <w:rFonts w:ascii="Verdana" w:hAnsi="Verdana" w:cs="Calibri"/>
          <w:b/>
          <w:bCs/>
          <w:sz w:val="20"/>
          <w:szCs w:val="20"/>
        </w:rPr>
        <w:t>4639 лв.  (четири хиляди шестстотин тридесет и девет лева)</w:t>
      </w:r>
      <w:r w:rsidRPr="00D85D49">
        <w:rPr>
          <w:rFonts w:ascii="Verdana" w:hAnsi="Verdana"/>
          <w:sz w:val="20"/>
          <w:szCs w:val="20"/>
        </w:rPr>
        <w:t>.</w:t>
      </w:r>
      <w:r w:rsidRPr="005176E7">
        <w:rPr>
          <w:rFonts w:ascii="Verdana" w:hAnsi="Verdana"/>
          <w:sz w:val="20"/>
          <w:szCs w:val="20"/>
        </w:rPr>
        <w:t xml:space="preserve"> </w:t>
      </w:r>
    </w:p>
    <w:p w:rsidR="005176E7" w:rsidRPr="005176E7" w:rsidRDefault="005176E7" w:rsidP="00BB043D">
      <w:pPr>
        <w:pStyle w:val="Default"/>
        <w:ind w:firstLine="708"/>
        <w:jc w:val="both"/>
        <w:rPr>
          <w:rFonts w:ascii="Verdana" w:hAnsi="Verdana"/>
          <w:sz w:val="20"/>
          <w:szCs w:val="20"/>
        </w:rPr>
      </w:pPr>
      <w:r w:rsidRPr="00D85D49">
        <w:rPr>
          <w:rFonts w:ascii="Verdana" w:hAnsi="Verdana"/>
          <w:sz w:val="20"/>
          <w:szCs w:val="20"/>
        </w:rPr>
        <w:t xml:space="preserve">Гаранцията за участие се внася само по банков път по сметка на </w:t>
      </w:r>
      <w:r w:rsidR="00DB7FE3" w:rsidRPr="00D85D49">
        <w:rPr>
          <w:rFonts w:ascii="Verdana" w:hAnsi="Verdana"/>
          <w:sz w:val="20"/>
          <w:szCs w:val="20"/>
        </w:rPr>
        <w:t>„</w:t>
      </w:r>
      <w:r w:rsidR="00DB7FE3" w:rsidRPr="00D85D49">
        <w:rPr>
          <w:rFonts w:ascii="Verdana" w:hAnsi="Verdana"/>
          <w:sz w:val="20"/>
          <w:szCs w:val="20"/>
          <w:lang w:val="ru-RU"/>
        </w:rPr>
        <w:t>Югозападно държавно предприятие</w:t>
      </w:r>
      <w:r w:rsidR="00DB7FE3" w:rsidRPr="00D85D49">
        <w:rPr>
          <w:rFonts w:ascii="Verdana" w:hAnsi="Verdana"/>
          <w:sz w:val="20"/>
          <w:szCs w:val="20"/>
        </w:rPr>
        <w:t>”</w:t>
      </w:r>
      <w:r w:rsidR="00DB7FE3" w:rsidRPr="00D85D49">
        <w:rPr>
          <w:rFonts w:ascii="Verdana" w:hAnsi="Verdana"/>
          <w:sz w:val="20"/>
          <w:szCs w:val="20"/>
          <w:lang w:val="ru-RU"/>
        </w:rPr>
        <w:t xml:space="preserve"> ДП, гр. Благоевград: </w:t>
      </w:r>
      <w:r w:rsidR="00DB7FE3" w:rsidRPr="00D85D49">
        <w:rPr>
          <w:rFonts w:ascii="Verdana" w:hAnsi="Verdana"/>
          <w:b/>
          <w:spacing w:val="-8"/>
          <w:sz w:val="20"/>
          <w:szCs w:val="20"/>
        </w:rPr>
        <w:t>IBAN: BG 26 UBBS 8888 1000 5703 52, BIC: UBBSBGSF</w:t>
      </w:r>
      <w:r w:rsidR="00DB7FE3" w:rsidRPr="00D85D49">
        <w:rPr>
          <w:rFonts w:ascii="Verdana" w:hAnsi="Verdana"/>
          <w:b/>
          <w:sz w:val="20"/>
          <w:szCs w:val="20"/>
        </w:rPr>
        <w:t>,</w:t>
      </w:r>
      <w:r w:rsidR="00DB7FE3" w:rsidRPr="00D85D49">
        <w:rPr>
          <w:rFonts w:ascii="Verdana" w:hAnsi="Verdana"/>
          <w:b/>
          <w:spacing w:val="-8"/>
          <w:sz w:val="20"/>
          <w:szCs w:val="20"/>
        </w:rPr>
        <w:t xml:space="preserve"> банка:</w:t>
      </w:r>
      <w:r w:rsidR="00DB7FE3" w:rsidRPr="00D85D49">
        <w:rPr>
          <w:rFonts w:ascii="Verdana" w:hAnsi="Verdana"/>
          <w:b/>
          <w:sz w:val="20"/>
          <w:szCs w:val="20"/>
        </w:rPr>
        <w:t xml:space="preserve"> „Обединена Българска Банка” АД</w:t>
      </w:r>
      <w:r w:rsidRPr="00D85D49">
        <w:rPr>
          <w:rFonts w:ascii="Verdana" w:hAnsi="Verdana"/>
          <w:b/>
          <w:bCs/>
          <w:i/>
          <w:iCs/>
          <w:sz w:val="20"/>
          <w:szCs w:val="20"/>
        </w:rPr>
        <w:t xml:space="preserve">. </w:t>
      </w:r>
      <w:r w:rsidRPr="00D85D49">
        <w:rPr>
          <w:rFonts w:ascii="Verdana" w:hAnsi="Verdana"/>
          <w:sz w:val="20"/>
          <w:szCs w:val="20"/>
        </w:rPr>
        <w:t>В банковото бордеро се посочва № на обекта и вида на процедурата.</w:t>
      </w:r>
      <w:r w:rsidRPr="005176E7">
        <w:rPr>
          <w:rFonts w:ascii="Verdana" w:hAnsi="Verdana"/>
          <w:sz w:val="20"/>
          <w:szCs w:val="20"/>
        </w:rPr>
        <w:t xml:space="preserve"> </w:t>
      </w:r>
    </w:p>
    <w:p w:rsidR="005176E7" w:rsidRPr="005176E7" w:rsidRDefault="005176E7" w:rsidP="00BB043D">
      <w:pPr>
        <w:pStyle w:val="Default"/>
        <w:ind w:firstLine="708"/>
        <w:jc w:val="both"/>
        <w:rPr>
          <w:rFonts w:ascii="Verdana" w:hAnsi="Verdana"/>
          <w:sz w:val="20"/>
          <w:szCs w:val="20"/>
        </w:rPr>
      </w:pPr>
      <w:r w:rsidRPr="005176E7">
        <w:rPr>
          <w:rFonts w:ascii="Verdana" w:hAnsi="Verdana"/>
          <w:b/>
          <w:bCs/>
          <w:sz w:val="20"/>
          <w:szCs w:val="20"/>
        </w:rPr>
        <w:t xml:space="preserve">Гаранцията за участие трябва да е постъпила по посочената сметка до </w:t>
      </w:r>
      <w:r w:rsidR="00BB043D">
        <w:rPr>
          <w:rFonts w:ascii="Verdana" w:hAnsi="Verdana"/>
          <w:b/>
          <w:bCs/>
          <w:sz w:val="20"/>
          <w:szCs w:val="20"/>
        </w:rPr>
        <w:t>16:00 часа</w:t>
      </w:r>
      <w:r w:rsidRPr="005176E7">
        <w:rPr>
          <w:rFonts w:ascii="Verdana" w:hAnsi="Verdana"/>
          <w:b/>
          <w:bCs/>
          <w:sz w:val="20"/>
          <w:szCs w:val="20"/>
        </w:rPr>
        <w:t xml:space="preserve"> на последния работен ден, предхождащ деня на провеждане на процедурата. </w:t>
      </w:r>
    </w:p>
    <w:p w:rsidR="005176E7" w:rsidRPr="005176E7" w:rsidRDefault="005176E7" w:rsidP="00BB043D">
      <w:pPr>
        <w:pStyle w:val="Default"/>
        <w:ind w:firstLine="708"/>
        <w:jc w:val="both"/>
        <w:rPr>
          <w:rFonts w:ascii="Verdana" w:hAnsi="Verdana"/>
          <w:sz w:val="20"/>
          <w:szCs w:val="20"/>
        </w:rPr>
      </w:pPr>
      <w:r w:rsidRPr="005176E7">
        <w:rPr>
          <w:rFonts w:ascii="Verdana" w:hAnsi="Verdana"/>
          <w:sz w:val="20"/>
          <w:szCs w:val="20"/>
        </w:rPr>
        <w:lastRenderedPageBreak/>
        <w:t xml:space="preserve">Съгласно чл. 9а, ал. 3 от </w:t>
      </w:r>
      <w:r w:rsidR="00D44066">
        <w:rPr>
          <w:rFonts w:ascii="Verdana" w:hAnsi="Verdana"/>
          <w:sz w:val="20"/>
          <w:szCs w:val="20"/>
        </w:rPr>
        <w:t>НУРВИДГТ</w:t>
      </w:r>
      <w:r w:rsidRPr="005176E7">
        <w:rPr>
          <w:rFonts w:ascii="Verdana" w:hAnsi="Verdana"/>
          <w:sz w:val="20"/>
          <w:szCs w:val="20"/>
        </w:rPr>
        <w:t>, при обжалване на процедурата</w:t>
      </w:r>
      <w:r w:rsidR="00D85D49">
        <w:rPr>
          <w:rFonts w:ascii="Verdana" w:hAnsi="Verdana"/>
          <w:sz w:val="20"/>
          <w:szCs w:val="20"/>
        </w:rPr>
        <w:t>,</w:t>
      </w:r>
      <w:r w:rsidRPr="005176E7">
        <w:rPr>
          <w:rFonts w:ascii="Verdana" w:hAnsi="Verdana"/>
          <w:sz w:val="20"/>
          <w:szCs w:val="20"/>
        </w:rPr>
        <w:t xml:space="preserve"> гаранциите за участие на класираните на първо и втор</w:t>
      </w:r>
      <w:r w:rsidR="00D85D49">
        <w:rPr>
          <w:rFonts w:ascii="Verdana" w:hAnsi="Verdana"/>
          <w:sz w:val="20"/>
          <w:szCs w:val="20"/>
        </w:rPr>
        <w:t>о място се задържат до изтичане</w:t>
      </w:r>
      <w:r w:rsidRPr="005176E7">
        <w:rPr>
          <w:rFonts w:ascii="Verdana" w:hAnsi="Verdana"/>
          <w:sz w:val="20"/>
          <w:szCs w:val="20"/>
        </w:rPr>
        <w:t xml:space="preserve"> на сроковете на валидност на офертите им. Гаранцията за участие на обжалващия процедурата се задържа до приключването на производството по обжалване. </w:t>
      </w:r>
    </w:p>
    <w:p w:rsidR="005176E7" w:rsidRPr="005176E7" w:rsidRDefault="005176E7" w:rsidP="00BB043D">
      <w:pPr>
        <w:pStyle w:val="Default"/>
        <w:ind w:firstLine="708"/>
        <w:jc w:val="both"/>
        <w:rPr>
          <w:rFonts w:ascii="Verdana" w:hAnsi="Verdana"/>
          <w:sz w:val="20"/>
          <w:szCs w:val="20"/>
        </w:rPr>
      </w:pPr>
      <w:r w:rsidRPr="005176E7">
        <w:rPr>
          <w:rFonts w:ascii="Verdana" w:hAnsi="Verdana"/>
          <w:sz w:val="20"/>
          <w:szCs w:val="20"/>
        </w:rPr>
        <w:t xml:space="preserve">Съгласно чл. 9а, ал. 4 от </w:t>
      </w:r>
      <w:r w:rsidR="00D44066">
        <w:rPr>
          <w:rFonts w:ascii="Verdana" w:hAnsi="Verdana"/>
          <w:sz w:val="20"/>
          <w:szCs w:val="20"/>
        </w:rPr>
        <w:t>НУРВИДГТ</w:t>
      </w:r>
      <w:r w:rsidRPr="005176E7">
        <w:rPr>
          <w:rFonts w:ascii="Verdana" w:hAnsi="Verdana"/>
          <w:sz w:val="20"/>
          <w:szCs w:val="20"/>
        </w:rPr>
        <w:t xml:space="preserve">, при обжалване на процедура и влязло в сила съдебно решение за продължаването ѝ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 </w:t>
      </w:r>
    </w:p>
    <w:p w:rsidR="005176E7" w:rsidRPr="005176E7" w:rsidRDefault="005176E7" w:rsidP="00F94591">
      <w:pPr>
        <w:pStyle w:val="Default"/>
        <w:ind w:firstLine="708"/>
        <w:jc w:val="both"/>
        <w:rPr>
          <w:rFonts w:ascii="Verdana" w:hAnsi="Verdana"/>
          <w:sz w:val="20"/>
          <w:szCs w:val="20"/>
        </w:rPr>
      </w:pPr>
      <w:r w:rsidRPr="005176E7">
        <w:rPr>
          <w:rFonts w:ascii="Verdana" w:hAnsi="Verdana"/>
          <w:b/>
          <w:bCs/>
          <w:sz w:val="20"/>
          <w:szCs w:val="20"/>
        </w:rPr>
        <w:t xml:space="preserve">А). Гаранцията за участие на участниците се освобождава </w:t>
      </w:r>
      <w:r w:rsidRPr="005176E7">
        <w:rPr>
          <w:rFonts w:ascii="Verdana" w:hAnsi="Verdana"/>
          <w:sz w:val="20"/>
          <w:szCs w:val="20"/>
        </w:rPr>
        <w:t xml:space="preserve">по реда и условията на чл.31 от </w:t>
      </w:r>
      <w:r w:rsidR="00D44066">
        <w:rPr>
          <w:rFonts w:ascii="Verdana" w:hAnsi="Verdana"/>
          <w:sz w:val="20"/>
          <w:szCs w:val="20"/>
        </w:rPr>
        <w:t>НУРВИДГТ</w:t>
      </w:r>
      <w:r w:rsidRPr="005176E7">
        <w:rPr>
          <w:rFonts w:ascii="Verdana" w:hAnsi="Verdana"/>
          <w:sz w:val="20"/>
          <w:szCs w:val="20"/>
        </w:rPr>
        <w:t xml:space="preserve">, както следва: </w:t>
      </w:r>
    </w:p>
    <w:p w:rsidR="005176E7" w:rsidRPr="005176E7" w:rsidRDefault="005176E7" w:rsidP="00ED3AC0">
      <w:pPr>
        <w:pStyle w:val="Default"/>
        <w:ind w:firstLine="708"/>
        <w:jc w:val="both"/>
        <w:rPr>
          <w:rFonts w:ascii="Verdana" w:hAnsi="Verdana"/>
          <w:sz w:val="20"/>
          <w:szCs w:val="20"/>
        </w:rPr>
      </w:pPr>
      <w:r w:rsidRPr="005176E7">
        <w:rPr>
          <w:rFonts w:ascii="Verdana" w:hAnsi="Verdana"/>
          <w:sz w:val="20"/>
          <w:szCs w:val="20"/>
        </w:rPr>
        <w:t xml:space="preserve">1. на отстранените участници и на участниците, които не са класирани на първо или второ място – в срок 3 работни дни след изтичането на срока за обжалване на заповедта на директора на ТП „ДГС </w:t>
      </w:r>
      <w:r>
        <w:rPr>
          <w:rFonts w:ascii="Verdana" w:hAnsi="Verdana"/>
          <w:sz w:val="20"/>
          <w:szCs w:val="20"/>
        </w:rPr>
        <w:t>Елин Пелин</w:t>
      </w:r>
      <w:r w:rsidRPr="005176E7">
        <w:rPr>
          <w:rFonts w:ascii="Verdana" w:hAnsi="Verdana"/>
          <w:sz w:val="20"/>
          <w:szCs w:val="20"/>
        </w:rPr>
        <w:t xml:space="preserve">” за определяне на изпълнител; </w:t>
      </w:r>
    </w:p>
    <w:p w:rsidR="005176E7" w:rsidRPr="005176E7" w:rsidRDefault="005176E7" w:rsidP="00ED3AC0">
      <w:pPr>
        <w:pStyle w:val="Default"/>
        <w:ind w:firstLine="708"/>
        <w:jc w:val="both"/>
        <w:rPr>
          <w:rFonts w:ascii="Verdana" w:hAnsi="Verdana"/>
          <w:sz w:val="20"/>
          <w:szCs w:val="20"/>
        </w:rPr>
      </w:pPr>
      <w:r w:rsidRPr="005176E7">
        <w:rPr>
          <w:rFonts w:ascii="Verdana" w:hAnsi="Verdana"/>
          <w:sz w:val="20"/>
          <w:szCs w:val="20"/>
        </w:rPr>
        <w:t xml:space="preserve">2. на класираните на първо и второ място участници – след сключване на договора за изпълнение на добива на дървесина; </w:t>
      </w:r>
    </w:p>
    <w:p w:rsidR="005176E7" w:rsidRPr="005176E7" w:rsidRDefault="005176E7" w:rsidP="00ED3AC0">
      <w:pPr>
        <w:pStyle w:val="Default"/>
        <w:ind w:firstLine="708"/>
        <w:jc w:val="both"/>
        <w:rPr>
          <w:rFonts w:ascii="Verdana" w:hAnsi="Verdana"/>
          <w:sz w:val="20"/>
          <w:szCs w:val="20"/>
        </w:rPr>
      </w:pPr>
      <w:r w:rsidRPr="005176E7">
        <w:rPr>
          <w:rFonts w:ascii="Verdana" w:hAnsi="Verdana"/>
          <w:sz w:val="20"/>
          <w:szCs w:val="20"/>
        </w:rPr>
        <w:t xml:space="preserve">3. на обжалващия заповедта на директора на ТП „ДГС </w:t>
      </w:r>
      <w:r>
        <w:rPr>
          <w:rFonts w:ascii="Verdana" w:hAnsi="Verdana"/>
          <w:sz w:val="20"/>
          <w:szCs w:val="20"/>
        </w:rPr>
        <w:t>Елин Пелин</w:t>
      </w:r>
      <w:r w:rsidRPr="005176E7">
        <w:rPr>
          <w:rFonts w:ascii="Verdana" w:hAnsi="Verdana"/>
          <w:sz w:val="20"/>
          <w:szCs w:val="20"/>
        </w:rPr>
        <w:t xml:space="preserve">” за определяне на изпълнител – в срок 5 работни дни от приключване на производството по обжалване. </w:t>
      </w:r>
    </w:p>
    <w:p w:rsidR="005176E7" w:rsidRPr="005176E7" w:rsidRDefault="005176E7" w:rsidP="00ED3AC0">
      <w:pPr>
        <w:pStyle w:val="Default"/>
        <w:ind w:firstLine="708"/>
        <w:jc w:val="both"/>
        <w:rPr>
          <w:rFonts w:ascii="Verdana" w:hAnsi="Verdana"/>
          <w:sz w:val="20"/>
          <w:szCs w:val="20"/>
        </w:rPr>
      </w:pPr>
      <w:r w:rsidRPr="005176E7">
        <w:rPr>
          <w:rFonts w:ascii="Verdana" w:hAnsi="Verdana"/>
          <w:sz w:val="20"/>
          <w:szCs w:val="20"/>
        </w:rPr>
        <w:t xml:space="preserve">4. при прекратяване на процедурата за провеждане на открит конкурс, гаранциите на всички участници се освобождават в срок от 3 работни дни след влизането в сила на заповедта за прекратяване. </w:t>
      </w:r>
    </w:p>
    <w:p w:rsidR="005176E7" w:rsidRPr="005176E7" w:rsidRDefault="005176E7" w:rsidP="00DB7FE3">
      <w:pPr>
        <w:pStyle w:val="Default"/>
        <w:ind w:firstLine="708"/>
        <w:jc w:val="both"/>
        <w:rPr>
          <w:rFonts w:ascii="Verdana" w:hAnsi="Verdana"/>
          <w:color w:val="auto"/>
          <w:sz w:val="20"/>
          <w:szCs w:val="20"/>
        </w:rPr>
      </w:pPr>
      <w:r w:rsidRPr="005176E7">
        <w:rPr>
          <w:rFonts w:ascii="Verdana" w:hAnsi="Verdana"/>
          <w:sz w:val="20"/>
          <w:szCs w:val="20"/>
        </w:rPr>
        <w:t xml:space="preserve">Гаранциите за участие се връщат след изтичане на гореописаните срокове по заявените от участниците банкови сметки, без да се дължат лихви за периода през който законно са престояли по сметката на ТП „ДГС </w:t>
      </w:r>
      <w:r>
        <w:rPr>
          <w:rFonts w:ascii="Verdana" w:hAnsi="Verdana"/>
          <w:sz w:val="20"/>
          <w:szCs w:val="20"/>
        </w:rPr>
        <w:t>Елин Пелин</w:t>
      </w:r>
      <w:r w:rsidRPr="005176E7">
        <w:rPr>
          <w:rFonts w:ascii="Verdana" w:hAnsi="Verdana"/>
          <w:sz w:val="20"/>
          <w:szCs w:val="20"/>
        </w:rPr>
        <w:t xml:space="preserve">”. </w:t>
      </w:r>
      <w:r w:rsidRPr="005176E7">
        <w:rPr>
          <w:rFonts w:ascii="Verdana" w:hAnsi="Verdana"/>
          <w:b/>
          <w:bCs/>
          <w:color w:val="auto"/>
          <w:sz w:val="20"/>
          <w:szCs w:val="20"/>
        </w:rPr>
        <w:t xml:space="preserve">Б). Гаранциите за участие се задържат от Директора на </w:t>
      </w:r>
      <w:r w:rsidRPr="005176E7">
        <w:rPr>
          <w:rFonts w:ascii="Verdana" w:hAnsi="Verdana"/>
          <w:color w:val="auto"/>
          <w:sz w:val="20"/>
          <w:szCs w:val="20"/>
        </w:rPr>
        <w:t xml:space="preserve">ТП „ДГС </w:t>
      </w:r>
      <w:r>
        <w:rPr>
          <w:rFonts w:ascii="Verdana" w:hAnsi="Verdana"/>
          <w:color w:val="auto"/>
          <w:sz w:val="20"/>
          <w:szCs w:val="20"/>
        </w:rPr>
        <w:t>Елин Пелин</w:t>
      </w:r>
      <w:r w:rsidRPr="005176E7">
        <w:rPr>
          <w:rFonts w:ascii="Verdana" w:hAnsi="Verdana"/>
          <w:color w:val="auto"/>
          <w:sz w:val="20"/>
          <w:szCs w:val="20"/>
        </w:rPr>
        <w:t xml:space="preserve">”, по реда и условията на чл.32 от </w:t>
      </w:r>
      <w:r w:rsidR="00D44066">
        <w:rPr>
          <w:rFonts w:ascii="Verdana" w:hAnsi="Verdana"/>
          <w:color w:val="auto"/>
          <w:sz w:val="20"/>
          <w:szCs w:val="20"/>
        </w:rPr>
        <w:t>НУРВИДГТ</w:t>
      </w:r>
      <w:r w:rsidRPr="005176E7">
        <w:rPr>
          <w:rFonts w:ascii="Verdana" w:hAnsi="Verdana"/>
          <w:color w:val="auto"/>
          <w:sz w:val="20"/>
          <w:szCs w:val="20"/>
        </w:rPr>
        <w:t xml:space="preserve"> когато: </w:t>
      </w:r>
    </w:p>
    <w:p w:rsidR="005176E7" w:rsidRPr="005176E7" w:rsidRDefault="005176E7" w:rsidP="00F94591">
      <w:pPr>
        <w:pStyle w:val="Default"/>
        <w:ind w:firstLine="708"/>
        <w:jc w:val="both"/>
        <w:rPr>
          <w:rFonts w:ascii="Verdana" w:hAnsi="Verdana"/>
          <w:color w:val="auto"/>
          <w:sz w:val="20"/>
          <w:szCs w:val="20"/>
        </w:rPr>
      </w:pPr>
      <w:r w:rsidRPr="005176E7">
        <w:rPr>
          <w:rFonts w:ascii="Verdana" w:hAnsi="Verdana"/>
          <w:color w:val="auto"/>
          <w:sz w:val="20"/>
          <w:szCs w:val="20"/>
        </w:rPr>
        <w:t xml:space="preserve">1. участник в </w:t>
      </w:r>
      <w:r w:rsidR="00726E32">
        <w:rPr>
          <w:rFonts w:ascii="Verdana" w:hAnsi="Verdana"/>
          <w:color w:val="auto"/>
          <w:sz w:val="20"/>
          <w:szCs w:val="20"/>
        </w:rPr>
        <w:t>открития конкурс</w:t>
      </w:r>
      <w:r w:rsidRPr="005176E7">
        <w:rPr>
          <w:rFonts w:ascii="Verdana" w:hAnsi="Verdana"/>
          <w:color w:val="auto"/>
          <w:sz w:val="20"/>
          <w:szCs w:val="20"/>
        </w:rPr>
        <w:t xml:space="preserve"> оттегли офертата си след изтичането на срока за подаването; </w:t>
      </w:r>
    </w:p>
    <w:p w:rsidR="005176E7" w:rsidRPr="005176E7" w:rsidRDefault="005176E7" w:rsidP="00F94591">
      <w:pPr>
        <w:pStyle w:val="Default"/>
        <w:ind w:firstLine="708"/>
        <w:jc w:val="both"/>
        <w:rPr>
          <w:rFonts w:ascii="Verdana" w:hAnsi="Verdana"/>
          <w:color w:val="auto"/>
          <w:sz w:val="20"/>
          <w:szCs w:val="20"/>
        </w:rPr>
      </w:pPr>
      <w:r w:rsidRPr="005176E7">
        <w:rPr>
          <w:rFonts w:ascii="Verdana" w:hAnsi="Verdana"/>
          <w:color w:val="auto"/>
          <w:sz w:val="20"/>
          <w:szCs w:val="20"/>
        </w:rPr>
        <w:t xml:space="preserve">2. участникът, определен за изпълнител, не сключи договор в определения в </w:t>
      </w:r>
      <w:r w:rsidR="00D44066">
        <w:rPr>
          <w:rFonts w:ascii="Verdana" w:hAnsi="Verdana"/>
          <w:color w:val="auto"/>
          <w:sz w:val="20"/>
          <w:szCs w:val="20"/>
        </w:rPr>
        <w:t>НУРВИДГТ</w:t>
      </w:r>
      <w:r w:rsidRPr="005176E7">
        <w:rPr>
          <w:rFonts w:ascii="Verdana" w:hAnsi="Verdana"/>
          <w:color w:val="auto"/>
          <w:sz w:val="20"/>
          <w:szCs w:val="20"/>
        </w:rPr>
        <w:t xml:space="preserve"> срок; </w:t>
      </w:r>
    </w:p>
    <w:p w:rsidR="005176E7" w:rsidRPr="005176E7" w:rsidRDefault="005176E7" w:rsidP="00F94591">
      <w:pPr>
        <w:pStyle w:val="Default"/>
        <w:ind w:firstLine="708"/>
        <w:jc w:val="both"/>
        <w:rPr>
          <w:rFonts w:ascii="Verdana" w:hAnsi="Verdana"/>
          <w:color w:val="auto"/>
          <w:sz w:val="20"/>
          <w:szCs w:val="20"/>
        </w:rPr>
      </w:pPr>
      <w:r w:rsidRPr="005176E7">
        <w:rPr>
          <w:rFonts w:ascii="Verdana" w:hAnsi="Verdana"/>
          <w:color w:val="auto"/>
          <w:sz w:val="20"/>
          <w:szCs w:val="20"/>
        </w:rPr>
        <w:t xml:space="preserve">3. участникът, определен за изпълнител не представи документите по чл. 35, ал. 5 от </w:t>
      </w:r>
      <w:r w:rsidR="00D44066">
        <w:rPr>
          <w:rFonts w:ascii="Verdana" w:hAnsi="Verdana"/>
          <w:color w:val="auto"/>
          <w:sz w:val="20"/>
          <w:szCs w:val="20"/>
        </w:rPr>
        <w:t>НУРВИДГТ</w:t>
      </w:r>
      <w:r w:rsidRPr="005176E7">
        <w:rPr>
          <w:rFonts w:ascii="Verdana" w:hAnsi="Verdana"/>
          <w:color w:val="auto"/>
          <w:sz w:val="20"/>
          <w:szCs w:val="20"/>
        </w:rPr>
        <w:t xml:space="preserve"> в 5 (пет) дневен срок от влизане в сила на заповедта за определяне на изпълнител, а в случаите, когато е допуснато предварително изпълнение – от съобщаването ѝ. </w:t>
      </w:r>
    </w:p>
    <w:p w:rsidR="005176E7" w:rsidRPr="00D85D49" w:rsidRDefault="005176E7" w:rsidP="00F94591">
      <w:pPr>
        <w:pStyle w:val="Default"/>
        <w:ind w:firstLine="708"/>
        <w:jc w:val="both"/>
        <w:rPr>
          <w:rFonts w:ascii="Verdana" w:hAnsi="Verdana"/>
          <w:color w:val="auto"/>
          <w:sz w:val="20"/>
          <w:szCs w:val="20"/>
        </w:rPr>
      </w:pPr>
      <w:r w:rsidRPr="005176E7">
        <w:rPr>
          <w:rFonts w:ascii="Verdana" w:hAnsi="Verdana"/>
          <w:b/>
          <w:bCs/>
          <w:color w:val="auto"/>
          <w:sz w:val="20"/>
          <w:szCs w:val="20"/>
        </w:rPr>
        <w:t xml:space="preserve">7.2. Гаранцията за изпълнение </w:t>
      </w:r>
      <w:r w:rsidRPr="005176E7">
        <w:rPr>
          <w:rFonts w:ascii="Verdana" w:hAnsi="Verdana"/>
          <w:color w:val="auto"/>
          <w:sz w:val="20"/>
          <w:szCs w:val="20"/>
        </w:rPr>
        <w:t xml:space="preserve">се определя при условията на чл. 9а, ал. 5, т. 3 от </w:t>
      </w:r>
      <w:r w:rsidR="00D44066">
        <w:rPr>
          <w:rFonts w:ascii="Verdana" w:hAnsi="Verdana"/>
          <w:color w:val="auto"/>
          <w:sz w:val="20"/>
          <w:szCs w:val="20"/>
        </w:rPr>
        <w:t>НУРВИДГТ</w:t>
      </w:r>
      <w:r w:rsidRPr="005176E7">
        <w:rPr>
          <w:rFonts w:ascii="Verdana" w:hAnsi="Verdana"/>
          <w:color w:val="auto"/>
          <w:sz w:val="20"/>
          <w:szCs w:val="20"/>
        </w:rPr>
        <w:t xml:space="preserve"> и </w:t>
      </w:r>
      <w:r w:rsidRPr="00D85D49">
        <w:rPr>
          <w:rFonts w:ascii="Verdana" w:hAnsi="Verdana"/>
          <w:color w:val="auto"/>
          <w:sz w:val="20"/>
          <w:szCs w:val="20"/>
        </w:rPr>
        <w:t xml:space="preserve">е в размер на </w:t>
      </w:r>
      <w:r w:rsidRPr="00D85D49">
        <w:rPr>
          <w:rFonts w:ascii="Verdana" w:hAnsi="Verdana"/>
          <w:b/>
          <w:bCs/>
          <w:color w:val="auto"/>
          <w:sz w:val="20"/>
          <w:szCs w:val="20"/>
        </w:rPr>
        <w:t xml:space="preserve">5% </w:t>
      </w:r>
      <w:r w:rsidRPr="00D85D49">
        <w:rPr>
          <w:rFonts w:ascii="Verdana" w:hAnsi="Verdana"/>
          <w:color w:val="auto"/>
          <w:sz w:val="20"/>
          <w:szCs w:val="20"/>
        </w:rPr>
        <w:t xml:space="preserve">(пет на сто) от достигнатата при провеждане на </w:t>
      </w:r>
      <w:r w:rsidR="00726E32" w:rsidRPr="00D85D49">
        <w:rPr>
          <w:rFonts w:ascii="Verdana" w:hAnsi="Verdana"/>
          <w:color w:val="auto"/>
          <w:sz w:val="20"/>
          <w:szCs w:val="20"/>
        </w:rPr>
        <w:t>открития конкурс</w:t>
      </w:r>
      <w:r w:rsidRPr="00D85D49">
        <w:rPr>
          <w:rFonts w:ascii="Verdana" w:hAnsi="Verdana"/>
          <w:color w:val="auto"/>
          <w:sz w:val="20"/>
          <w:szCs w:val="20"/>
        </w:rPr>
        <w:t xml:space="preserve"> цена за обекта, респ. позицията, която следва да бъде внесена, респ. представена под формата на парична сума или банкова гаранция по избор на участника, определен за спечелил </w:t>
      </w:r>
      <w:r w:rsidR="00726E32" w:rsidRPr="00D85D49">
        <w:rPr>
          <w:rFonts w:ascii="Verdana" w:hAnsi="Verdana"/>
          <w:color w:val="auto"/>
          <w:sz w:val="20"/>
          <w:szCs w:val="20"/>
        </w:rPr>
        <w:t>открития конкурс</w:t>
      </w:r>
      <w:r w:rsidRPr="00D85D49">
        <w:rPr>
          <w:rFonts w:ascii="Verdana" w:hAnsi="Verdana"/>
          <w:color w:val="auto"/>
          <w:sz w:val="20"/>
          <w:szCs w:val="20"/>
        </w:rPr>
        <w:t xml:space="preserve"> в 5 (пет) дневен срок от влизане в сила на заповедта за определяне на изпълнител, а в случаите, когато е допуснато предварително изпълнение – от съобщаването ѝ. </w:t>
      </w:r>
    </w:p>
    <w:p w:rsidR="00DB7FE3" w:rsidRPr="00D85D49" w:rsidRDefault="005176E7" w:rsidP="00DB7FE3">
      <w:pPr>
        <w:autoSpaceDE w:val="0"/>
        <w:ind w:firstLine="708"/>
        <w:rPr>
          <w:rFonts w:ascii="Verdana" w:hAnsi="Verdana"/>
          <w:sz w:val="20"/>
          <w:szCs w:val="20"/>
        </w:rPr>
      </w:pPr>
      <w:r w:rsidRPr="00D85D49">
        <w:rPr>
          <w:rFonts w:ascii="Verdana" w:hAnsi="Verdana"/>
          <w:sz w:val="20"/>
          <w:szCs w:val="20"/>
        </w:rPr>
        <w:t>Гаранцията за изпълнение, представена във формата на парична сума се внася по банков път п</w:t>
      </w:r>
      <w:r w:rsidR="00DB7FE3" w:rsidRPr="00D85D49">
        <w:rPr>
          <w:rFonts w:ascii="Verdana" w:hAnsi="Verdana"/>
          <w:sz w:val="20"/>
          <w:szCs w:val="20"/>
        </w:rPr>
        <w:t>о сметка на ТП „ДГС Елин Пелин”</w:t>
      </w:r>
    </w:p>
    <w:p w:rsidR="00DB7FE3" w:rsidRPr="00D85D49" w:rsidRDefault="005176E7" w:rsidP="00DB7FE3">
      <w:pPr>
        <w:autoSpaceDE w:val="0"/>
        <w:ind w:firstLine="708"/>
        <w:rPr>
          <w:rFonts w:ascii="Verdana" w:hAnsi="Verdana"/>
          <w:b/>
          <w:sz w:val="20"/>
          <w:szCs w:val="20"/>
        </w:rPr>
      </w:pPr>
      <w:r w:rsidRPr="00D85D49">
        <w:rPr>
          <w:rFonts w:ascii="Verdana" w:hAnsi="Verdana"/>
          <w:sz w:val="20"/>
          <w:szCs w:val="20"/>
        </w:rPr>
        <w:t xml:space="preserve"> </w:t>
      </w:r>
      <w:r w:rsidR="00DB7FE3" w:rsidRPr="00D85D49">
        <w:rPr>
          <w:rFonts w:ascii="Verdana" w:hAnsi="Verdana"/>
          <w:b/>
          <w:sz w:val="20"/>
          <w:szCs w:val="20"/>
        </w:rPr>
        <w:t>IBAN: BG 67 UBBS 8002 1044 5468 50 BIC: UBBSBGSF,</w:t>
      </w:r>
    </w:p>
    <w:p w:rsidR="005176E7" w:rsidRPr="005176E7" w:rsidRDefault="00DB7FE3" w:rsidP="00DB7FE3">
      <w:pPr>
        <w:pStyle w:val="Default"/>
        <w:ind w:firstLine="708"/>
        <w:jc w:val="both"/>
        <w:rPr>
          <w:rFonts w:ascii="Verdana" w:hAnsi="Verdana"/>
          <w:color w:val="auto"/>
          <w:sz w:val="20"/>
          <w:szCs w:val="20"/>
        </w:rPr>
      </w:pPr>
      <w:r w:rsidRPr="00D85D49">
        <w:rPr>
          <w:rFonts w:ascii="Verdana" w:hAnsi="Verdana"/>
          <w:b/>
          <w:sz w:val="20"/>
          <w:szCs w:val="20"/>
        </w:rPr>
        <w:t>„ОБЕДИНЕНА БЪЛГАРСКА БАНКА” АД – КЛОН ЕЛИН ПЕЛИН</w:t>
      </w:r>
      <w:r w:rsidR="005176E7" w:rsidRPr="00D85D49">
        <w:rPr>
          <w:rFonts w:ascii="Verdana" w:hAnsi="Verdana"/>
          <w:b/>
          <w:bCs/>
          <w:color w:val="auto"/>
          <w:sz w:val="20"/>
          <w:szCs w:val="20"/>
        </w:rPr>
        <w:t>.</w:t>
      </w:r>
      <w:r w:rsidR="005176E7" w:rsidRPr="005176E7">
        <w:rPr>
          <w:rFonts w:ascii="Verdana" w:hAnsi="Verdana"/>
          <w:b/>
          <w:bCs/>
          <w:color w:val="auto"/>
          <w:sz w:val="20"/>
          <w:szCs w:val="20"/>
        </w:rPr>
        <w:t xml:space="preserve"> </w:t>
      </w:r>
    </w:p>
    <w:p w:rsidR="005176E7" w:rsidRPr="005176E7" w:rsidRDefault="005176E7" w:rsidP="00BB043D">
      <w:pPr>
        <w:pStyle w:val="Default"/>
        <w:ind w:firstLine="708"/>
        <w:jc w:val="both"/>
        <w:rPr>
          <w:rFonts w:ascii="Verdana" w:hAnsi="Verdana"/>
          <w:color w:val="auto"/>
          <w:sz w:val="20"/>
          <w:szCs w:val="20"/>
        </w:rPr>
      </w:pPr>
      <w:r w:rsidRPr="005176E7">
        <w:rPr>
          <w:rFonts w:ascii="Verdana" w:hAnsi="Verdana"/>
          <w:color w:val="auto"/>
          <w:sz w:val="20"/>
          <w:szCs w:val="20"/>
        </w:rPr>
        <w:t xml:space="preserve">Когато определеният за изпълнител е избрал гаранцията за изпълнение да бъде под формата на парична сума, внесената от него гаранция за участие служи за пълно изпълнение на задължението за внасяне на гаранция за изпълнение, като разликата се освобождава след сключване на договора. </w:t>
      </w:r>
    </w:p>
    <w:p w:rsidR="005176E7" w:rsidRPr="005176E7" w:rsidRDefault="005176E7" w:rsidP="00BB043D">
      <w:pPr>
        <w:pStyle w:val="Default"/>
        <w:ind w:firstLine="708"/>
        <w:jc w:val="both"/>
        <w:rPr>
          <w:rFonts w:ascii="Verdana" w:hAnsi="Verdana"/>
          <w:color w:val="auto"/>
          <w:sz w:val="20"/>
          <w:szCs w:val="20"/>
        </w:rPr>
      </w:pPr>
      <w:r w:rsidRPr="005176E7">
        <w:rPr>
          <w:rFonts w:ascii="Verdana" w:hAnsi="Verdana"/>
          <w:color w:val="auto"/>
          <w:sz w:val="20"/>
          <w:szCs w:val="20"/>
        </w:rPr>
        <w:t xml:space="preserve">Когато участник, определен за спечелил </w:t>
      </w:r>
      <w:r w:rsidR="00726E32">
        <w:rPr>
          <w:rFonts w:ascii="Verdana" w:hAnsi="Verdana"/>
          <w:color w:val="auto"/>
          <w:sz w:val="20"/>
          <w:szCs w:val="20"/>
        </w:rPr>
        <w:t>открития конкурс</w:t>
      </w:r>
      <w:r w:rsidRPr="005176E7">
        <w:rPr>
          <w:rFonts w:ascii="Verdana" w:hAnsi="Verdana"/>
          <w:color w:val="auto"/>
          <w:sz w:val="20"/>
          <w:szCs w:val="20"/>
        </w:rPr>
        <w:t xml:space="preserve"> избере да представи гаранция за изпълнение на договора под формата на банкова гаранция, в същата следва да бъде изрично записано, че е безусловна и неотменима в полза на Възложителя, да има срок на валидност не по-кратък от 30 дни след приключване изпълнението на договора, както и че същата ще се освобождава след изрично писмено известие от директора на ТП „ДГС </w:t>
      </w:r>
      <w:r>
        <w:rPr>
          <w:rFonts w:ascii="Verdana" w:hAnsi="Verdana"/>
          <w:color w:val="auto"/>
          <w:sz w:val="20"/>
          <w:szCs w:val="20"/>
        </w:rPr>
        <w:t>Елин Пелин</w:t>
      </w:r>
      <w:r w:rsidRPr="005176E7">
        <w:rPr>
          <w:rFonts w:ascii="Verdana" w:hAnsi="Verdana"/>
          <w:color w:val="auto"/>
          <w:sz w:val="20"/>
          <w:szCs w:val="20"/>
        </w:rPr>
        <w:t xml:space="preserve">”. </w:t>
      </w:r>
    </w:p>
    <w:p w:rsidR="005176E7" w:rsidRPr="005176E7" w:rsidRDefault="005176E7" w:rsidP="00BB043D">
      <w:pPr>
        <w:pStyle w:val="Default"/>
        <w:ind w:firstLine="708"/>
        <w:jc w:val="both"/>
        <w:rPr>
          <w:rFonts w:ascii="Verdana" w:hAnsi="Verdana"/>
          <w:color w:val="auto"/>
          <w:sz w:val="20"/>
          <w:szCs w:val="20"/>
        </w:rPr>
      </w:pPr>
      <w:r w:rsidRPr="005176E7">
        <w:rPr>
          <w:rFonts w:ascii="Verdana" w:hAnsi="Verdana"/>
          <w:color w:val="auto"/>
          <w:sz w:val="20"/>
          <w:szCs w:val="20"/>
        </w:rPr>
        <w:t xml:space="preserve">Гаранцията за изпълнение се представя в горепосочения срок от участника, определен за изпълнител в </w:t>
      </w:r>
      <w:r w:rsidR="00726E32">
        <w:rPr>
          <w:rFonts w:ascii="Verdana" w:hAnsi="Verdana"/>
          <w:color w:val="auto"/>
          <w:sz w:val="20"/>
          <w:szCs w:val="20"/>
        </w:rPr>
        <w:t>открития конкурс</w:t>
      </w:r>
      <w:r w:rsidRPr="005176E7">
        <w:rPr>
          <w:rFonts w:ascii="Verdana" w:hAnsi="Verdana"/>
          <w:color w:val="auto"/>
          <w:sz w:val="20"/>
          <w:szCs w:val="20"/>
        </w:rPr>
        <w:t xml:space="preserve">. </w:t>
      </w:r>
    </w:p>
    <w:p w:rsidR="005176E7" w:rsidRPr="005176E7" w:rsidRDefault="005176E7" w:rsidP="00BB043D">
      <w:pPr>
        <w:pStyle w:val="Default"/>
        <w:ind w:firstLine="708"/>
        <w:jc w:val="both"/>
        <w:rPr>
          <w:rFonts w:ascii="Verdana" w:hAnsi="Verdana"/>
          <w:color w:val="auto"/>
          <w:sz w:val="20"/>
          <w:szCs w:val="20"/>
        </w:rPr>
      </w:pPr>
      <w:r w:rsidRPr="005176E7">
        <w:rPr>
          <w:rFonts w:ascii="Verdana" w:hAnsi="Verdana"/>
          <w:color w:val="auto"/>
          <w:sz w:val="20"/>
          <w:szCs w:val="20"/>
        </w:rPr>
        <w:t xml:space="preserve">В банковото бордеро или банковата гаранция се посочва № на обекта и вида на процедурата. </w:t>
      </w:r>
    </w:p>
    <w:p w:rsidR="005176E7" w:rsidRPr="005176E7" w:rsidRDefault="005176E7" w:rsidP="00BB043D">
      <w:pPr>
        <w:pStyle w:val="Default"/>
        <w:ind w:firstLine="708"/>
        <w:jc w:val="both"/>
        <w:rPr>
          <w:rFonts w:ascii="Verdana" w:hAnsi="Verdana"/>
          <w:color w:val="auto"/>
          <w:sz w:val="20"/>
          <w:szCs w:val="20"/>
        </w:rPr>
      </w:pPr>
      <w:r w:rsidRPr="005176E7">
        <w:rPr>
          <w:rFonts w:ascii="Verdana" w:hAnsi="Verdana"/>
          <w:color w:val="auto"/>
          <w:sz w:val="20"/>
          <w:szCs w:val="20"/>
        </w:rPr>
        <w:lastRenderedPageBreak/>
        <w:t xml:space="preserve">Гаранцията за изпълнение на сключения договор се освобождава в срок от 10 работни дни след съставяне на констативни протоколи за освидетелстване на всички сечища в обекта. </w:t>
      </w:r>
    </w:p>
    <w:p w:rsidR="005176E7" w:rsidRPr="005176E7" w:rsidRDefault="005176E7" w:rsidP="00BB043D">
      <w:pPr>
        <w:pStyle w:val="Default"/>
        <w:ind w:firstLine="708"/>
        <w:jc w:val="both"/>
        <w:rPr>
          <w:rFonts w:ascii="Verdana" w:hAnsi="Verdana"/>
          <w:color w:val="auto"/>
          <w:sz w:val="20"/>
          <w:szCs w:val="20"/>
        </w:rPr>
      </w:pPr>
      <w:r w:rsidRPr="005176E7">
        <w:rPr>
          <w:rFonts w:ascii="Verdana" w:hAnsi="Verdana"/>
          <w:color w:val="auto"/>
          <w:sz w:val="20"/>
          <w:szCs w:val="20"/>
        </w:rPr>
        <w:t xml:space="preserve">Условията и сроковете за задържане на гаранцията за изпълнение, както и заплащане на неустойките се уреждат в договора. </w:t>
      </w:r>
    </w:p>
    <w:p w:rsidR="005176E7" w:rsidRPr="005176E7" w:rsidRDefault="005176E7" w:rsidP="00F94591">
      <w:pPr>
        <w:pStyle w:val="Default"/>
        <w:ind w:firstLine="708"/>
        <w:jc w:val="both"/>
        <w:rPr>
          <w:rFonts w:ascii="Verdana" w:hAnsi="Verdana"/>
          <w:color w:val="auto"/>
          <w:sz w:val="20"/>
          <w:szCs w:val="20"/>
        </w:rPr>
      </w:pPr>
      <w:r w:rsidRPr="005176E7">
        <w:rPr>
          <w:rFonts w:ascii="Verdana" w:hAnsi="Verdana"/>
          <w:b/>
          <w:bCs/>
          <w:color w:val="auto"/>
          <w:sz w:val="20"/>
          <w:szCs w:val="20"/>
        </w:rPr>
        <w:t xml:space="preserve">ІІ. УСЛОВИЯ ЗА УЧАСТИЕ В ПРОЦЕДУРАТА. НЕОБХОДИМИ ДОКУМЕНТИ С КОИТО УЧАСТНИКЪТ ИЗБРАН ЗА ИЗПЪЛНИТЕЛ ДОКАЗВА МИНИМАЛНИТЕ ТЕХНИЧЕСКИ И КВАЛИФИКАЦИОННИ ВЪЗМОЖНОСТИ ЗА ИЗПЪЛНЕНИЕ НА ДЕЙНОСТИТЕ. </w:t>
      </w:r>
    </w:p>
    <w:p w:rsidR="005176E7" w:rsidRPr="005176E7" w:rsidRDefault="005176E7" w:rsidP="00F94591">
      <w:pPr>
        <w:pStyle w:val="Default"/>
        <w:ind w:firstLine="708"/>
        <w:jc w:val="both"/>
        <w:rPr>
          <w:rFonts w:ascii="Verdana" w:hAnsi="Verdana"/>
          <w:color w:val="auto"/>
          <w:sz w:val="20"/>
          <w:szCs w:val="20"/>
        </w:rPr>
      </w:pPr>
      <w:r w:rsidRPr="005176E7">
        <w:rPr>
          <w:rFonts w:ascii="Verdana" w:hAnsi="Verdana"/>
          <w:b/>
          <w:bCs/>
          <w:color w:val="auto"/>
          <w:sz w:val="20"/>
          <w:szCs w:val="20"/>
        </w:rPr>
        <w:t xml:space="preserve">1. ИЗИСКВАНИЯ КЪМ УЧАСТНИЦИТЕ. </w:t>
      </w:r>
    </w:p>
    <w:p w:rsidR="005176E7" w:rsidRPr="005176E7" w:rsidRDefault="005176E7" w:rsidP="008F1028">
      <w:pPr>
        <w:pStyle w:val="Default"/>
        <w:ind w:firstLine="708"/>
        <w:jc w:val="both"/>
        <w:rPr>
          <w:rFonts w:ascii="Verdana" w:hAnsi="Verdana"/>
          <w:color w:val="auto"/>
          <w:sz w:val="20"/>
          <w:szCs w:val="20"/>
        </w:rPr>
      </w:pPr>
      <w:r w:rsidRPr="005176E7">
        <w:rPr>
          <w:rFonts w:ascii="Verdana" w:hAnsi="Verdana"/>
          <w:color w:val="auto"/>
          <w:sz w:val="20"/>
          <w:szCs w:val="20"/>
        </w:rPr>
        <w:t xml:space="preserve">Право на участие в открития конкурс има всяко заинтересовано юридическо лице (търговец) и /или едноличен търговец, което </w:t>
      </w:r>
      <w:r w:rsidRPr="005176E7">
        <w:rPr>
          <w:rFonts w:ascii="Verdana" w:hAnsi="Verdana"/>
          <w:b/>
          <w:bCs/>
          <w:color w:val="auto"/>
          <w:sz w:val="20"/>
          <w:szCs w:val="20"/>
        </w:rPr>
        <w:t>отговаря на следните условия</w:t>
      </w:r>
      <w:r w:rsidRPr="005176E7">
        <w:rPr>
          <w:rFonts w:ascii="Verdana" w:hAnsi="Verdana"/>
          <w:color w:val="auto"/>
          <w:sz w:val="20"/>
          <w:szCs w:val="20"/>
        </w:rPr>
        <w:t xml:space="preserve">: </w:t>
      </w:r>
    </w:p>
    <w:p w:rsidR="005176E7" w:rsidRPr="005176E7" w:rsidRDefault="005176E7" w:rsidP="00F94591">
      <w:pPr>
        <w:pStyle w:val="Default"/>
        <w:spacing w:after="27"/>
        <w:ind w:firstLine="708"/>
        <w:jc w:val="both"/>
        <w:rPr>
          <w:rFonts w:ascii="Verdana" w:hAnsi="Verdana"/>
          <w:color w:val="auto"/>
          <w:sz w:val="20"/>
          <w:szCs w:val="20"/>
        </w:rPr>
      </w:pPr>
      <w:r w:rsidRPr="005176E7">
        <w:rPr>
          <w:rFonts w:ascii="Verdana" w:hAnsi="Verdana"/>
          <w:color w:val="auto"/>
          <w:sz w:val="20"/>
          <w:szCs w:val="20"/>
        </w:rPr>
        <w:t xml:space="preserve">1.1. Да притежава удостоверение за регистрация в публичния регистър по чл.241 от Закона за горите (ЗГ) и удостоверение за регистрация на управителя/член на управителния орган или на наетия лицензиран лесовъд в публичния регистър на ИАГ за извършване на лесовъдска практика, съгласно чл.235 от ЗГ; </w:t>
      </w:r>
    </w:p>
    <w:p w:rsidR="005176E7" w:rsidRPr="005176E7" w:rsidRDefault="005176E7" w:rsidP="00F94591">
      <w:pPr>
        <w:pStyle w:val="Default"/>
        <w:spacing w:after="27"/>
        <w:ind w:firstLine="708"/>
        <w:jc w:val="both"/>
        <w:rPr>
          <w:rFonts w:ascii="Verdana" w:hAnsi="Verdana"/>
          <w:color w:val="auto"/>
          <w:sz w:val="20"/>
          <w:szCs w:val="20"/>
        </w:rPr>
      </w:pPr>
      <w:r w:rsidRPr="005176E7">
        <w:rPr>
          <w:rFonts w:ascii="Verdana" w:hAnsi="Verdana"/>
          <w:color w:val="auto"/>
          <w:sz w:val="20"/>
          <w:szCs w:val="20"/>
        </w:rPr>
        <w:t xml:space="preserve">1.2. Да не е осъден </w:t>
      </w:r>
      <w:r w:rsidR="008F1028" w:rsidRPr="003902DC">
        <w:rPr>
          <w:rFonts w:ascii="Verdana" w:hAnsi="Verdana"/>
          <w:sz w:val="20"/>
          <w:szCs w:val="20"/>
        </w:rPr>
        <w:t>с влязла в сила присъда за престъпление по чл. 194-217, 219-260, 301-307, 321 и 321а от Наказателния кодекс</w:t>
      </w:r>
      <w:r w:rsidRPr="005176E7">
        <w:rPr>
          <w:rFonts w:ascii="Verdana" w:hAnsi="Verdana"/>
          <w:color w:val="auto"/>
          <w:sz w:val="20"/>
          <w:szCs w:val="20"/>
        </w:rPr>
        <w:t xml:space="preserve">; </w:t>
      </w:r>
    </w:p>
    <w:p w:rsidR="005176E7" w:rsidRPr="005176E7" w:rsidRDefault="005176E7" w:rsidP="00F94591">
      <w:pPr>
        <w:pStyle w:val="Default"/>
        <w:spacing w:after="27"/>
        <w:ind w:firstLine="708"/>
        <w:jc w:val="both"/>
        <w:rPr>
          <w:rFonts w:ascii="Verdana" w:hAnsi="Verdana"/>
          <w:color w:val="auto"/>
          <w:sz w:val="20"/>
          <w:szCs w:val="20"/>
        </w:rPr>
      </w:pPr>
      <w:r w:rsidRPr="005176E7">
        <w:rPr>
          <w:rFonts w:ascii="Verdana" w:hAnsi="Verdana"/>
          <w:color w:val="auto"/>
          <w:sz w:val="20"/>
          <w:szCs w:val="20"/>
        </w:rPr>
        <w:t xml:space="preserve">1.3. Да не е обявен в несъстоятелност и да не е в производство по несъстоятелност; </w:t>
      </w:r>
    </w:p>
    <w:p w:rsidR="005176E7" w:rsidRPr="005176E7" w:rsidRDefault="005176E7" w:rsidP="00F94591">
      <w:pPr>
        <w:pStyle w:val="Default"/>
        <w:spacing w:after="27"/>
        <w:ind w:firstLine="708"/>
        <w:jc w:val="both"/>
        <w:rPr>
          <w:rFonts w:ascii="Verdana" w:hAnsi="Verdana"/>
          <w:color w:val="auto"/>
          <w:sz w:val="20"/>
          <w:szCs w:val="20"/>
        </w:rPr>
      </w:pPr>
      <w:r w:rsidRPr="005176E7">
        <w:rPr>
          <w:rFonts w:ascii="Verdana" w:hAnsi="Verdana"/>
          <w:color w:val="auto"/>
          <w:sz w:val="20"/>
          <w:szCs w:val="20"/>
        </w:rPr>
        <w:t xml:space="preserve">1.4. Да не е в производство по ликвидация; </w:t>
      </w:r>
    </w:p>
    <w:p w:rsidR="005176E7" w:rsidRPr="005176E7" w:rsidRDefault="005176E7" w:rsidP="00F94591">
      <w:pPr>
        <w:pStyle w:val="Default"/>
        <w:ind w:firstLine="708"/>
        <w:jc w:val="both"/>
        <w:rPr>
          <w:rFonts w:ascii="Verdana" w:hAnsi="Verdana"/>
          <w:color w:val="auto"/>
          <w:sz w:val="20"/>
          <w:szCs w:val="20"/>
        </w:rPr>
      </w:pPr>
      <w:r w:rsidRPr="005176E7">
        <w:rPr>
          <w:rFonts w:ascii="Verdana" w:hAnsi="Verdana"/>
          <w:color w:val="auto"/>
          <w:sz w:val="20"/>
          <w:szCs w:val="20"/>
        </w:rPr>
        <w:t xml:space="preserve">1.5. Да не е свързано лице по смисъла на </w:t>
      </w:r>
      <w:r w:rsidR="008F1028">
        <w:rPr>
          <w:rFonts w:ascii="Verdana" w:hAnsi="Verdana"/>
          <w:sz w:val="20"/>
          <w:szCs w:val="20"/>
        </w:rPr>
        <w:t>§ 1, т. 9 от допълнителната разпоредба на ЗПК</w:t>
      </w:r>
      <w:r w:rsidR="008F1028" w:rsidRPr="003902DC">
        <w:rPr>
          <w:rFonts w:ascii="Verdana" w:hAnsi="Verdana"/>
          <w:sz w:val="20"/>
          <w:szCs w:val="20"/>
        </w:rPr>
        <w:t xml:space="preserve"> с директора на </w:t>
      </w:r>
      <w:r w:rsidR="008F1028">
        <w:rPr>
          <w:rFonts w:ascii="Verdana" w:hAnsi="Verdana"/>
          <w:sz w:val="20"/>
          <w:szCs w:val="20"/>
        </w:rPr>
        <w:t>„ЮЗДП“ ДП, гр. Благоевград</w:t>
      </w:r>
      <w:r w:rsidR="008F1028" w:rsidRPr="003902DC">
        <w:rPr>
          <w:rFonts w:ascii="Verdana" w:hAnsi="Verdana"/>
          <w:sz w:val="20"/>
          <w:szCs w:val="20"/>
        </w:rPr>
        <w:t xml:space="preserve"> и </w:t>
      </w:r>
      <w:r w:rsidR="008F1028">
        <w:rPr>
          <w:rFonts w:ascii="Verdana" w:hAnsi="Verdana"/>
          <w:sz w:val="20"/>
          <w:szCs w:val="20"/>
        </w:rPr>
        <w:t>ТП „ДГС Елин Пелин“</w:t>
      </w:r>
      <w:r w:rsidRPr="005176E7">
        <w:rPr>
          <w:rFonts w:ascii="Verdana" w:hAnsi="Verdana"/>
          <w:color w:val="auto"/>
          <w:sz w:val="20"/>
          <w:szCs w:val="20"/>
        </w:rPr>
        <w:t xml:space="preserve">; </w:t>
      </w:r>
    </w:p>
    <w:p w:rsidR="005176E7" w:rsidRPr="005176E7" w:rsidRDefault="005176E7" w:rsidP="00F94591">
      <w:pPr>
        <w:pStyle w:val="Default"/>
        <w:spacing w:after="25"/>
        <w:ind w:firstLine="708"/>
        <w:jc w:val="both"/>
        <w:rPr>
          <w:rFonts w:ascii="Verdana" w:hAnsi="Verdana"/>
          <w:color w:val="auto"/>
          <w:sz w:val="20"/>
          <w:szCs w:val="20"/>
        </w:rPr>
      </w:pPr>
      <w:r w:rsidRPr="005176E7">
        <w:rPr>
          <w:rFonts w:ascii="Verdana" w:hAnsi="Verdana"/>
          <w:color w:val="auto"/>
          <w:sz w:val="20"/>
          <w:szCs w:val="20"/>
        </w:rPr>
        <w:t xml:space="preserve">1.6. Да няма сключен договор с лице по </w:t>
      </w:r>
      <w:r w:rsidR="008F1028">
        <w:rPr>
          <w:rFonts w:ascii="Verdana" w:hAnsi="Verdana"/>
          <w:sz w:val="20"/>
          <w:szCs w:val="20"/>
        </w:rPr>
        <w:t>чл. 86 на ЗПК</w:t>
      </w:r>
      <w:r w:rsidRPr="005176E7">
        <w:rPr>
          <w:rFonts w:ascii="Verdana" w:hAnsi="Verdana"/>
          <w:color w:val="auto"/>
          <w:sz w:val="20"/>
          <w:szCs w:val="20"/>
        </w:rPr>
        <w:t xml:space="preserve">; </w:t>
      </w:r>
    </w:p>
    <w:p w:rsidR="005176E7" w:rsidRPr="005176E7" w:rsidRDefault="005176E7" w:rsidP="00F94591">
      <w:pPr>
        <w:pStyle w:val="Default"/>
        <w:spacing w:after="25"/>
        <w:ind w:firstLine="708"/>
        <w:jc w:val="both"/>
        <w:rPr>
          <w:rFonts w:ascii="Verdana" w:hAnsi="Verdana"/>
          <w:color w:val="auto"/>
          <w:sz w:val="20"/>
          <w:szCs w:val="20"/>
        </w:rPr>
      </w:pPr>
      <w:r w:rsidRPr="005176E7">
        <w:rPr>
          <w:rFonts w:ascii="Verdana" w:hAnsi="Verdana"/>
          <w:color w:val="auto"/>
          <w:sz w:val="20"/>
          <w:szCs w:val="20"/>
        </w:rPr>
        <w:t xml:space="preserve">1.7. Да не е лишен от право да упражнява търговска дейност; </w:t>
      </w:r>
    </w:p>
    <w:p w:rsidR="005176E7" w:rsidRPr="005176E7" w:rsidRDefault="005176E7" w:rsidP="00F94591">
      <w:pPr>
        <w:pStyle w:val="Default"/>
        <w:spacing w:after="25"/>
        <w:ind w:firstLine="708"/>
        <w:jc w:val="both"/>
        <w:rPr>
          <w:rFonts w:ascii="Verdana" w:hAnsi="Verdana"/>
          <w:color w:val="auto"/>
          <w:sz w:val="20"/>
          <w:szCs w:val="20"/>
        </w:rPr>
      </w:pPr>
      <w:r w:rsidRPr="005176E7">
        <w:rPr>
          <w:rFonts w:ascii="Verdana" w:hAnsi="Verdana"/>
          <w:color w:val="auto"/>
          <w:sz w:val="20"/>
          <w:szCs w:val="20"/>
        </w:rPr>
        <w:t>1.8. Да няма парични задължения към държавата и Юго</w:t>
      </w:r>
      <w:r w:rsidR="008F1028">
        <w:rPr>
          <w:rFonts w:ascii="Verdana" w:hAnsi="Verdana"/>
          <w:color w:val="auto"/>
          <w:sz w:val="20"/>
          <w:szCs w:val="20"/>
        </w:rPr>
        <w:t>западно</w:t>
      </w:r>
      <w:r w:rsidRPr="005176E7">
        <w:rPr>
          <w:rFonts w:ascii="Verdana" w:hAnsi="Verdana"/>
          <w:color w:val="auto"/>
          <w:sz w:val="20"/>
          <w:szCs w:val="20"/>
        </w:rPr>
        <w:t xml:space="preserve"> държавно предприятие гр.</w:t>
      </w:r>
      <w:r w:rsidR="008F1028">
        <w:rPr>
          <w:rFonts w:ascii="Verdana" w:hAnsi="Verdana"/>
          <w:color w:val="auto"/>
          <w:sz w:val="20"/>
          <w:szCs w:val="20"/>
        </w:rPr>
        <w:t>Благоевград</w:t>
      </w:r>
      <w:r w:rsidRPr="005176E7">
        <w:rPr>
          <w:rFonts w:ascii="Verdana" w:hAnsi="Verdana"/>
          <w:color w:val="auto"/>
          <w:sz w:val="20"/>
          <w:szCs w:val="20"/>
        </w:rPr>
        <w:t xml:space="preserve">, установени с влязъл в сила акт на компетентен държавен орган; </w:t>
      </w:r>
    </w:p>
    <w:p w:rsidR="005176E7" w:rsidRPr="005176E7" w:rsidRDefault="005176E7" w:rsidP="00F94591">
      <w:pPr>
        <w:pStyle w:val="Default"/>
        <w:spacing w:after="25"/>
        <w:ind w:firstLine="708"/>
        <w:jc w:val="both"/>
        <w:rPr>
          <w:rFonts w:ascii="Verdana" w:hAnsi="Verdana"/>
          <w:color w:val="auto"/>
          <w:sz w:val="20"/>
          <w:szCs w:val="20"/>
        </w:rPr>
      </w:pPr>
      <w:r w:rsidRPr="005176E7">
        <w:rPr>
          <w:rFonts w:ascii="Verdana" w:hAnsi="Verdana"/>
          <w:color w:val="auto"/>
          <w:sz w:val="20"/>
          <w:szCs w:val="20"/>
        </w:rPr>
        <w:t>1.9. Да няма непогасени парични задължения към Юго</w:t>
      </w:r>
      <w:r w:rsidR="008F1028">
        <w:rPr>
          <w:rFonts w:ascii="Verdana" w:hAnsi="Verdana"/>
          <w:color w:val="auto"/>
          <w:sz w:val="20"/>
          <w:szCs w:val="20"/>
        </w:rPr>
        <w:t>западно</w:t>
      </w:r>
      <w:r w:rsidRPr="005176E7">
        <w:rPr>
          <w:rFonts w:ascii="Verdana" w:hAnsi="Verdana"/>
          <w:color w:val="auto"/>
          <w:sz w:val="20"/>
          <w:szCs w:val="20"/>
        </w:rPr>
        <w:t xml:space="preserve"> държавно предприятие гр.</w:t>
      </w:r>
      <w:r w:rsidR="008F1028">
        <w:rPr>
          <w:rFonts w:ascii="Verdana" w:hAnsi="Verdana"/>
          <w:color w:val="auto"/>
          <w:sz w:val="20"/>
          <w:szCs w:val="20"/>
        </w:rPr>
        <w:t>Благоевград</w:t>
      </w:r>
      <w:r w:rsidRPr="005176E7">
        <w:rPr>
          <w:rFonts w:ascii="Verdana" w:hAnsi="Verdana"/>
          <w:color w:val="auto"/>
          <w:sz w:val="20"/>
          <w:szCs w:val="20"/>
        </w:rPr>
        <w:t xml:space="preserve"> и териториалните му поделения; </w:t>
      </w:r>
    </w:p>
    <w:p w:rsidR="005176E7" w:rsidRPr="005176E7" w:rsidRDefault="005176E7" w:rsidP="00F94591">
      <w:pPr>
        <w:pStyle w:val="Default"/>
        <w:spacing w:after="25"/>
        <w:ind w:firstLine="708"/>
        <w:jc w:val="both"/>
        <w:rPr>
          <w:rFonts w:ascii="Verdana" w:hAnsi="Verdana"/>
          <w:color w:val="auto"/>
          <w:sz w:val="20"/>
          <w:szCs w:val="20"/>
        </w:rPr>
      </w:pPr>
      <w:r w:rsidRPr="005176E7">
        <w:rPr>
          <w:rFonts w:ascii="Verdana" w:hAnsi="Verdana"/>
          <w:color w:val="auto"/>
          <w:sz w:val="20"/>
          <w:szCs w:val="20"/>
        </w:rPr>
        <w:t>1.10. Да е запознат с възможностите за извършване на оглед на насажденията (отделите/подотделите), включени в обособения обект</w:t>
      </w:r>
      <w:r w:rsidR="008F1028">
        <w:rPr>
          <w:rFonts w:ascii="Verdana" w:hAnsi="Verdana"/>
          <w:color w:val="auto"/>
          <w:sz w:val="20"/>
          <w:szCs w:val="20"/>
        </w:rPr>
        <w:t>,</w:t>
      </w:r>
      <w:r w:rsidRPr="005176E7">
        <w:rPr>
          <w:rFonts w:ascii="Verdana" w:hAnsi="Verdana"/>
          <w:color w:val="auto"/>
          <w:sz w:val="20"/>
          <w:szCs w:val="20"/>
        </w:rPr>
        <w:t xml:space="preserve"> за ко</w:t>
      </w:r>
      <w:r w:rsidR="008F1028">
        <w:rPr>
          <w:rFonts w:ascii="Verdana" w:hAnsi="Verdana"/>
          <w:color w:val="auto"/>
          <w:sz w:val="20"/>
          <w:szCs w:val="20"/>
        </w:rPr>
        <w:t>й</w:t>
      </w:r>
      <w:r w:rsidRPr="005176E7">
        <w:rPr>
          <w:rFonts w:ascii="Verdana" w:hAnsi="Verdana"/>
          <w:color w:val="auto"/>
          <w:sz w:val="20"/>
          <w:szCs w:val="20"/>
        </w:rPr>
        <w:t xml:space="preserve">то участникът участва, с вида и начините за извършване на плануваните дейности предмет на </w:t>
      </w:r>
      <w:r w:rsidR="00726E32">
        <w:rPr>
          <w:rFonts w:ascii="Verdana" w:hAnsi="Verdana"/>
          <w:color w:val="auto"/>
          <w:sz w:val="20"/>
          <w:szCs w:val="20"/>
        </w:rPr>
        <w:t>открития конкурс</w:t>
      </w:r>
      <w:r w:rsidRPr="005176E7">
        <w:rPr>
          <w:rFonts w:ascii="Verdana" w:hAnsi="Verdana"/>
          <w:color w:val="auto"/>
          <w:sz w:val="20"/>
          <w:szCs w:val="20"/>
        </w:rPr>
        <w:t xml:space="preserve"> и да няма възражения по отношение на състоянието на обекта/насажденията; </w:t>
      </w:r>
    </w:p>
    <w:p w:rsidR="005176E7" w:rsidRPr="005176E7" w:rsidRDefault="005176E7" w:rsidP="00F94591">
      <w:pPr>
        <w:pStyle w:val="Default"/>
        <w:spacing w:after="25"/>
        <w:ind w:firstLine="708"/>
        <w:jc w:val="both"/>
        <w:rPr>
          <w:rFonts w:ascii="Verdana" w:hAnsi="Verdana"/>
          <w:color w:val="auto"/>
          <w:sz w:val="20"/>
          <w:szCs w:val="20"/>
        </w:rPr>
      </w:pPr>
      <w:r w:rsidRPr="005176E7">
        <w:rPr>
          <w:rFonts w:ascii="Verdana" w:hAnsi="Verdana"/>
          <w:color w:val="auto"/>
          <w:sz w:val="20"/>
          <w:szCs w:val="20"/>
        </w:rPr>
        <w:t xml:space="preserve">1.11. Да е представил оферта в съответствие с изискванията на документация за участие в </w:t>
      </w:r>
      <w:r w:rsidR="00726E32">
        <w:rPr>
          <w:rFonts w:ascii="Verdana" w:hAnsi="Verdana"/>
          <w:color w:val="auto"/>
          <w:sz w:val="20"/>
          <w:szCs w:val="20"/>
        </w:rPr>
        <w:t>открития конкурс</w:t>
      </w:r>
      <w:r w:rsidRPr="005176E7">
        <w:rPr>
          <w:rFonts w:ascii="Verdana" w:hAnsi="Verdana"/>
          <w:color w:val="auto"/>
          <w:sz w:val="20"/>
          <w:szCs w:val="20"/>
        </w:rPr>
        <w:t xml:space="preserve">; </w:t>
      </w:r>
    </w:p>
    <w:p w:rsidR="005176E7" w:rsidRPr="005176E7" w:rsidRDefault="005176E7" w:rsidP="00F94591">
      <w:pPr>
        <w:pStyle w:val="Default"/>
        <w:spacing w:after="25"/>
        <w:ind w:firstLine="708"/>
        <w:jc w:val="both"/>
        <w:rPr>
          <w:rFonts w:ascii="Verdana" w:hAnsi="Verdana"/>
          <w:color w:val="auto"/>
          <w:sz w:val="20"/>
          <w:szCs w:val="20"/>
        </w:rPr>
      </w:pPr>
      <w:r w:rsidRPr="005176E7">
        <w:rPr>
          <w:rFonts w:ascii="Verdana" w:hAnsi="Verdana"/>
          <w:color w:val="auto"/>
          <w:sz w:val="20"/>
          <w:szCs w:val="20"/>
        </w:rPr>
        <w:t xml:space="preserve">1.12. Да е представил изискуемите документи, съгласно конкурсните условия; </w:t>
      </w:r>
    </w:p>
    <w:p w:rsidR="005176E7" w:rsidRPr="005176E7" w:rsidRDefault="005176E7" w:rsidP="00F94591">
      <w:pPr>
        <w:pStyle w:val="Default"/>
        <w:spacing w:after="25"/>
        <w:ind w:firstLine="708"/>
        <w:jc w:val="both"/>
        <w:rPr>
          <w:rFonts w:ascii="Verdana" w:hAnsi="Verdana"/>
          <w:color w:val="auto"/>
          <w:sz w:val="20"/>
          <w:szCs w:val="20"/>
        </w:rPr>
      </w:pPr>
      <w:r w:rsidRPr="005176E7">
        <w:rPr>
          <w:rFonts w:ascii="Verdana" w:hAnsi="Verdana"/>
          <w:color w:val="auto"/>
          <w:sz w:val="20"/>
          <w:szCs w:val="20"/>
        </w:rPr>
        <w:t xml:space="preserve">1.13. Да е внесъл пълния размер на определената парична гаранция за участие за обекта; </w:t>
      </w:r>
    </w:p>
    <w:p w:rsidR="005176E7" w:rsidRPr="005176E7" w:rsidRDefault="005176E7" w:rsidP="00F94591">
      <w:pPr>
        <w:pStyle w:val="Default"/>
        <w:spacing w:after="25"/>
        <w:ind w:firstLine="708"/>
        <w:jc w:val="both"/>
        <w:rPr>
          <w:rFonts w:ascii="Verdana" w:hAnsi="Verdana"/>
          <w:color w:val="auto"/>
          <w:sz w:val="20"/>
          <w:szCs w:val="20"/>
        </w:rPr>
      </w:pPr>
      <w:r w:rsidRPr="005176E7">
        <w:rPr>
          <w:rFonts w:ascii="Verdana" w:hAnsi="Verdana"/>
          <w:color w:val="auto"/>
          <w:sz w:val="20"/>
          <w:szCs w:val="20"/>
        </w:rPr>
        <w:t xml:space="preserve">1.14. Да не използва подизпълнители при извършване на дейностите по възложената дейност; </w:t>
      </w:r>
    </w:p>
    <w:p w:rsidR="005176E7" w:rsidRPr="00F94591" w:rsidRDefault="005176E7" w:rsidP="00F94591">
      <w:pPr>
        <w:pStyle w:val="Default"/>
        <w:ind w:firstLine="708"/>
        <w:rPr>
          <w:rFonts w:ascii="Verdana" w:hAnsi="Verdana"/>
          <w:color w:val="auto"/>
          <w:sz w:val="20"/>
          <w:szCs w:val="20"/>
        </w:rPr>
      </w:pPr>
      <w:r w:rsidRPr="00F94591">
        <w:rPr>
          <w:rFonts w:ascii="Verdana" w:hAnsi="Verdana"/>
          <w:color w:val="auto"/>
          <w:sz w:val="20"/>
          <w:szCs w:val="20"/>
        </w:rPr>
        <w:t xml:space="preserve">1.15. Да разполага с минимални технически и квалификационни възможности за изпълнение на дейностите, както следва: </w:t>
      </w:r>
    </w:p>
    <w:p w:rsidR="006E2EC1" w:rsidRPr="00ED3AC0" w:rsidRDefault="00255B49" w:rsidP="006E2EC1">
      <w:pPr>
        <w:tabs>
          <w:tab w:val="left" w:pos="851"/>
          <w:tab w:val="num" w:pos="1418"/>
        </w:tabs>
        <w:rPr>
          <w:rFonts w:ascii="Verdana" w:hAnsi="Verdana"/>
          <w:sz w:val="20"/>
          <w:szCs w:val="20"/>
        </w:rPr>
      </w:pPr>
      <w:r>
        <w:rPr>
          <w:rFonts w:ascii="Verdana" w:hAnsi="Verdana"/>
          <w:b/>
          <w:sz w:val="20"/>
          <w:szCs w:val="20"/>
        </w:rPr>
        <w:tab/>
      </w:r>
      <w:r w:rsidRPr="00ED3AC0">
        <w:rPr>
          <w:rFonts w:ascii="Verdana" w:hAnsi="Verdana"/>
          <w:b/>
          <w:sz w:val="20"/>
          <w:szCs w:val="20"/>
        </w:rPr>
        <w:t xml:space="preserve">1.15.1. </w:t>
      </w:r>
      <w:r w:rsidR="006E2EC1" w:rsidRPr="00ED3AC0">
        <w:rPr>
          <w:rFonts w:ascii="Verdana" w:hAnsi="Verdana"/>
          <w:sz w:val="20"/>
          <w:szCs w:val="20"/>
          <w:lang w:val="ru-RU"/>
        </w:rPr>
        <w:t>Да разполагат с назначени на трудови договори (регистрирани в НАП) работници в дърводобива -</w:t>
      </w:r>
      <w:r w:rsidR="006E2EC1" w:rsidRPr="00ED3AC0">
        <w:rPr>
          <w:rFonts w:ascii="Verdana" w:hAnsi="Verdana"/>
          <w:sz w:val="20"/>
          <w:szCs w:val="20"/>
        </w:rPr>
        <w:t xml:space="preserve"> </w:t>
      </w:r>
      <w:r w:rsidR="006E2EC1" w:rsidRPr="00D64E79">
        <w:rPr>
          <w:rFonts w:ascii="Verdana" w:hAnsi="Verdana"/>
          <w:b/>
          <w:sz w:val="20"/>
          <w:szCs w:val="20"/>
          <w:lang w:val="ru-RU"/>
        </w:rPr>
        <w:t>минимум 5 (пет)</w:t>
      </w:r>
      <w:r w:rsidR="006E2EC1" w:rsidRPr="00ED3AC0">
        <w:rPr>
          <w:rFonts w:ascii="Verdana" w:hAnsi="Verdana"/>
          <w:sz w:val="20"/>
          <w:szCs w:val="20"/>
          <w:lang w:val="ru-RU"/>
        </w:rPr>
        <w:t xml:space="preserve">, като </w:t>
      </w:r>
      <w:r w:rsidR="006E2EC1" w:rsidRPr="00ED3AC0">
        <w:rPr>
          <w:rFonts w:ascii="Verdana" w:hAnsi="Verdana"/>
          <w:b/>
          <w:bCs/>
          <w:sz w:val="20"/>
          <w:szCs w:val="20"/>
          <w:lang w:val="ru-RU"/>
        </w:rPr>
        <w:t>4</w:t>
      </w:r>
      <w:r w:rsidR="006E2EC1" w:rsidRPr="00ED3AC0">
        <w:rPr>
          <w:rFonts w:ascii="Verdana" w:hAnsi="Verdana"/>
          <w:b/>
          <w:sz w:val="20"/>
          <w:szCs w:val="20"/>
        </w:rPr>
        <w:t xml:space="preserve"> /четири/ работници</w:t>
      </w:r>
      <w:r w:rsidR="006E2EC1" w:rsidRPr="00ED3AC0">
        <w:rPr>
          <w:rFonts w:ascii="Verdana" w:hAnsi="Verdana"/>
          <w:sz w:val="20"/>
          <w:szCs w:val="20"/>
        </w:rPr>
        <w:t xml:space="preserve"> да притежават документи, удостоверяващи правото на работа с техниката </w:t>
      </w:r>
      <w:r w:rsidR="006E2EC1" w:rsidRPr="00ED3AC0">
        <w:rPr>
          <w:rFonts w:ascii="Verdana" w:hAnsi="Verdana"/>
          <w:i/>
          <w:sz w:val="20"/>
          <w:szCs w:val="20"/>
        </w:rPr>
        <w:t>/за работа с БМТ/</w:t>
      </w:r>
      <w:r w:rsidR="006E2EC1" w:rsidRPr="00ED3AC0">
        <w:rPr>
          <w:rFonts w:ascii="Verdana" w:hAnsi="Verdana"/>
          <w:sz w:val="20"/>
          <w:szCs w:val="20"/>
        </w:rPr>
        <w:t xml:space="preserve">, а именно: „категория Тпс – преносима и стационарна техника“ </w:t>
      </w:r>
      <w:r w:rsidR="006E2EC1" w:rsidRPr="00ED3AC0">
        <w:rPr>
          <w:rFonts w:ascii="Verdana" w:hAnsi="Verdana"/>
          <w:i/>
          <w:sz w:val="20"/>
          <w:szCs w:val="20"/>
        </w:rPr>
        <w:t>/съгласно чл. 13, ал. 4, т. 5 от Закон за регистрация и контрол на земеделска и горска техника във връзка с чл. 230, ал. 3 от Закона за горите/</w:t>
      </w:r>
      <w:r w:rsidR="006E2EC1" w:rsidRPr="00ED3AC0">
        <w:rPr>
          <w:rFonts w:ascii="Verdana" w:hAnsi="Verdana"/>
          <w:sz w:val="20"/>
          <w:szCs w:val="20"/>
        </w:rPr>
        <w:t xml:space="preserve">, </w:t>
      </w:r>
      <w:r w:rsidR="006E2EC1" w:rsidRPr="00ED3AC0">
        <w:rPr>
          <w:rFonts w:ascii="Verdana" w:hAnsi="Verdana"/>
          <w:b/>
          <w:sz w:val="20"/>
          <w:szCs w:val="20"/>
        </w:rPr>
        <w:t>1 /един/ работник</w:t>
      </w:r>
      <w:r w:rsidR="006E2EC1" w:rsidRPr="00ED3AC0">
        <w:rPr>
          <w:rFonts w:ascii="Verdana" w:hAnsi="Verdana"/>
          <w:sz w:val="20"/>
          <w:szCs w:val="20"/>
        </w:rPr>
        <w:t xml:space="preserve"> да притежава документи, удостоверяващи правото на работа с техниката за извоз на дървесина </w:t>
      </w:r>
      <w:r w:rsidR="006E2EC1" w:rsidRPr="00ED3AC0">
        <w:rPr>
          <w:rFonts w:ascii="Verdana" w:hAnsi="Verdana"/>
          <w:i/>
          <w:sz w:val="20"/>
          <w:szCs w:val="20"/>
        </w:rPr>
        <w:t>/приспособен, универсален или специализиран трактор/</w:t>
      </w:r>
      <w:r w:rsidR="006E2EC1" w:rsidRPr="00ED3AC0">
        <w:rPr>
          <w:rFonts w:ascii="Verdana" w:hAnsi="Verdana"/>
          <w:sz w:val="20"/>
          <w:szCs w:val="20"/>
        </w:rPr>
        <w:t xml:space="preserve">, а именно: </w:t>
      </w:r>
      <w:bookmarkStart w:id="0" w:name="_Hlk506536977"/>
      <w:r w:rsidR="006E2EC1" w:rsidRPr="00ED3AC0">
        <w:rPr>
          <w:rFonts w:ascii="Verdana" w:hAnsi="Verdana"/>
          <w:sz w:val="20"/>
          <w:szCs w:val="20"/>
        </w:rPr>
        <w:t>„категория Твк – колесни и верижни трактори и агрегатирани към тях работни машини“</w:t>
      </w:r>
      <w:bookmarkEnd w:id="0"/>
      <w:r w:rsidR="006E2EC1" w:rsidRPr="00ED3AC0">
        <w:rPr>
          <w:rFonts w:ascii="Verdana" w:hAnsi="Verdana"/>
          <w:sz w:val="20"/>
          <w:szCs w:val="20"/>
        </w:rPr>
        <w:t xml:space="preserve"> и/или „категория Твк-Г – специализирана и специална самоходна горска техника“</w:t>
      </w:r>
      <w:r w:rsidR="006E2EC1" w:rsidRPr="00ED3AC0">
        <w:rPr>
          <w:rFonts w:ascii="Verdana" w:hAnsi="Verdana"/>
          <w:b/>
          <w:sz w:val="20"/>
          <w:szCs w:val="20"/>
        </w:rPr>
        <w:t xml:space="preserve"> </w:t>
      </w:r>
      <w:r w:rsidR="006E2EC1" w:rsidRPr="00ED3AC0">
        <w:rPr>
          <w:rFonts w:ascii="Verdana" w:hAnsi="Verdana"/>
          <w:i/>
          <w:sz w:val="20"/>
          <w:szCs w:val="20"/>
        </w:rPr>
        <w:t>/съгласно чл. 13, ал. 4, т. 1 и т. 3 от Закон за регистрация и контрол на земеделска и горска техника във връзка с чл. 230, ал. 3 от Закона за горите/</w:t>
      </w:r>
      <w:r w:rsidR="006E2EC1" w:rsidRPr="00ED3AC0">
        <w:rPr>
          <w:rFonts w:ascii="Verdana" w:hAnsi="Verdana"/>
          <w:sz w:val="20"/>
          <w:szCs w:val="20"/>
        </w:rPr>
        <w:t>, в</w:t>
      </w:r>
      <w:r w:rsidR="006E2EC1" w:rsidRPr="00ED3AC0">
        <w:rPr>
          <w:rFonts w:ascii="Verdana" w:hAnsi="Verdana"/>
          <w:b/>
          <w:sz w:val="20"/>
          <w:szCs w:val="20"/>
        </w:rPr>
        <w:t xml:space="preserve"> </w:t>
      </w:r>
      <w:r w:rsidR="006E2EC1" w:rsidRPr="00ED3AC0">
        <w:rPr>
          <w:rFonts w:ascii="Verdana" w:hAnsi="Verdana"/>
          <w:sz w:val="20"/>
          <w:szCs w:val="20"/>
        </w:rPr>
        <w:t>зависимост от вида на представената техника</w:t>
      </w:r>
      <w:r w:rsidR="006E2EC1" w:rsidRPr="00ED3AC0">
        <w:rPr>
          <w:rFonts w:ascii="Verdana" w:hAnsi="Verdana"/>
          <w:sz w:val="20"/>
          <w:szCs w:val="20"/>
          <w:lang w:val="ru-RU"/>
        </w:rPr>
        <w:t>.</w:t>
      </w:r>
      <w:r w:rsidR="006E2EC1" w:rsidRPr="00ED3AC0">
        <w:rPr>
          <w:rFonts w:ascii="Verdana" w:hAnsi="Verdana"/>
          <w:sz w:val="20"/>
          <w:szCs w:val="20"/>
          <w:lang w:val="ru-RU"/>
        </w:rPr>
        <w:tab/>
      </w:r>
    </w:p>
    <w:p w:rsidR="006E2EC1" w:rsidRPr="00ED3AC0" w:rsidRDefault="00255B49" w:rsidP="00255B49">
      <w:pPr>
        <w:tabs>
          <w:tab w:val="left" w:pos="851"/>
        </w:tabs>
        <w:rPr>
          <w:rFonts w:ascii="Verdana" w:hAnsi="Verdana"/>
          <w:sz w:val="20"/>
          <w:szCs w:val="20"/>
        </w:rPr>
      </w:pPr>
      <w:r w:rsidRPr="00ED3AC0">
        <w:rPr>
          <w:rFonts w:ascii="Verdana" w:hAnsi="Verdana"/>
          <w:b/>
          <w:sz w:val="20"/>
          <w:szCs w:val="20"/>
        </w:rPr>
        <w:lastRenderedPageBreak/>
        <w:tab/>
        <w:t xml:space="preserve">1.15.2. </w:t>
      </w:r>
      <w:r w:rsidR="006E2EC1" w:rsidRPr="00ED3AC0">
        <w:rPr>
          <w:rFonts w:ascii="Verdana" w:hAnsi="Verdana"/>
          <w:sz w:val="20"/>
          <w:szCs w:val="20"/>
        </w:rPr>
        <w:t xml:space="preserve">Да имат необходимото минимално на брой оборудване /техника/ - собствена, наета </w:t>
      </w:r>
      <w:r w:rsidR="006E2EC1" w:rsidRPr="00ED3AC0">
        <w:rPr>
          <w:rFonts w:ascii="Verdana" w:hAnsi="Verdana"/>
          <w:sz w:val="20"/>
          <w:szCs w:val="20"/>
          <w:lang w:val="ru-RU"/>
        </w:rPr>
        <w:t>или закупена на лизинг</w:t>
      </w:r>
      <w:r w:rsidR="006E2EC1" w:rsidRPr="00ED3AC0">
        <w:rPr>
          <w:rFonts w:ascii="Verdana" w:hAnsi="Verdana"/>
          <w:sz w:val="20"/>
          <w:szCs w:val="20"/>
        </w:rPr>
        <w:t>, впрегатни животни - собствени или наети с договор, осигуряващо извършване добива на дървесина от обекта, а именно:</w:t>
      </w:r>
    </w:p>
    <w:p w:rsidR="006E2EC1" w:rsidRPr="00ED3AC0" w:rsidRDefault="006E2EC1" w:rsidP="006E2EC1">
      <w:pPr>
        <w:pStyle w:val="ListParagraph"/>
        <w:tabs>
          <w:tab w:val="left" w:pos="851"/>
        </w:tabs>
        <w:ind w:left="1" w:firstLine="566"/>
        <w:rPr>
          <w:b/>
          <w:szCs w:val="20"/>
          <w:u w:val="single"/>
        </w:rPr>
      </w:pPr>
      <w:r w:rsidRPr="00ED3AC0">
        <w:rPr>
          <w:b/>
          <w:szCs w:val="20"/>
          <w:u w:val="single"/>
        </w:rPr>
        <w:t>За сеч</w:t>
      </w:r>
    </w:p>
    <w:p w:rsidR="006E2EC1" w:rsidRPr="00ED3AC0" w:rsidRDefault="006E2EC1" w:rsidP="006E2EC1">
      <w:pPr>
        <w:pStyle w:val="ListParagraph"/>
        <w:numPr>
          <w:ilvl w:val="2"/>
          <w:numId w:val="10"/>
        </w:numPr>
        <w:tabs>
          <w:tab w:val="left" w:pos="851"/>
          <w:tab w:val="left" w:pos="1191"/>
        </w:tabs>
        <w:ind w:left="1" w:firstLine="566"/>
        <w:rPr>
          <w:szCs w:val="20"/>
        </w:rPr>
      </w:pPr>
      <w:r w:rsidRPr="00ED3AC0">
        <w:rPr>
          <w:b/>
          <w:bCs/>
          <w:szCs w:val="20"/>
          <w:shd w:val="clear" w:color="auto" w:fill="FEFEFE"/>
        </w:rPr>
        <w:t>4</w:t>
      </w:r>
      <w:r w:rsidRPr="00ED3AC0">
        <w:rPr>
          <w:b/>
          <w:szCs w:val="20"/>
          <w:u w:val="single"/>
          <w:shd w:val="clear" w:color="auto" w:fill="FEFEFE"/>
        </w:rPr>
        <w:t xml:space="preserve"> /четири/ броя</w:t>
      </w:r>
      <w:r w:rsidRPr="00ED3AC0">
        <w:rPr>
          <w:szCs w:val="20"/>
          <w:shd w:val="clear" w:color="auto" w:fill="FEFEFE"/>
        </w:rPr>
        <w:t xml:space="preserve"> бензино-моторни триони </w:t>
      </w:r>
      <w:r w:rsidRPr="00ED3AC0">
        <w:rPr>
          <w:i/>
          <w:szCs w:val="20"/>
          <w:shd w:val="clear" w:color="auto" w:fill="FEFEFE"/>
        </w:rPr>
        <w:t>/БМТ/</w:t>
      </w:r>
      <w:r w:rsidRPr="00ED3AC0">
        <w:rPr>
          <w:szCs w:val="20"/>
          <w:shd w:val="clear" w:color="auto" w:fill="FEFEFE"/>
        </w:rPr>
        <w:t xml:space="preserve"> - </w:t>
      </w:r>
      <w:r w:rsidRPr="00ED3AC0">
        <w:rPr>
          <w:b/>
          <w:szCs w:val="20"/>
          <w:u w:val="single"/>
          <w:shd w:val="clear" w:color="auto" w:fill="FEFEFE"/>
        </w:rPr>
        <w:t>свидетелства за регистрация</w:t>
      </w:r>
      <w:r w:rsidRPr="00ED3AC0">
        <w:rPr>
          <w:szCs w:val="20"/>
          <w:shd w:val="clear" w:color="auto" w:fill="FEFEFE"/>
        </w:rPr>
        <w:t xml:space="preserve"> </w:t>
      </w:r>
      <w:r w:rsidRPr="00ED3AC0">
        <w:rPr>
          <w:i/>
          <w:szCs w:val="20"/>
          <w:shd w:val="clear" w:color="auto" w:fill="FEFEFE"/>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ED3AC0">
        <w:rPr>
          <w:szCs w:val="20"/>
          <w:shd w:val="clear" w:color="auto" w:fill="FEFEFE"/>
        </w:rPr>
        <w:t xml:space="preserve"> </w:t>
      </w:r>
      <w:r w:rsidRPr="00ED3AC0">
        <w:rPr>
          <w:b/>
          <w:szCs w:val="20"/>
          <w:shd w:val="clear" w:color="auto" w:fill="FEFEFE"/>
        </w:rPr>
        <w:t xml:space="preserve">и </w:t>
      </w:r>
      <w:r w:rsidRPr="00ED3AC0">
        <w:rPr>
          <w:b/>
          <w:szCs w:val="20"/>
          <w:u w:val="single"/>
          <w:shd w:val="clear" w:color="auto" w:fill="FEFEFE"/>
        </w:rPr>
        <w:t>талони за технически прегледи</w:t>
      </w:r>
      <w:r w:rsidRPr="00ED3AC0">
        <w:rPr>
          <w:szCs w:val="20"/>
          <w:shd w:val="clear" w:color="auto" w:fill="FEFEFE"/>
        </w:rPr>
        <w:t xml:space="preserve"> </w:t>
      </w:r>
      <w:r w:rsidRPr="00ED3AC0">
        <w:rPr>
          <w:i/>
          <w:szCs w:val="20"/>
          <w:shd w:val="clear" w:color="auto" w:fill="FEFEFE"/>
        </w:rPr>
        <w:t xml:space="preserve">/съгласно чл. 5, ал. 1, т. 2 от Наредба № 2 от 3.02.2016 г. за условията и реда за регистрация на техниката по Закона за регистрация и контрол на земеделската и горската техника/ </w:t>
      </w:r>
      <w:r w:rsidRPr="00ED3AC0">
        <w:rPr>
          <w:szCs w:val="20"/>
          <w:shd w:val="clear" w:color="auto" w:fill="FEFEFE"/>
        </w:rPr>
        <w:t>(копията да са заверени „вярно с оригинала“ с подпис на представляващия участника);</w:t>
      </w:r>
    </w:p>
    <w:p w:rsidR="006E2EC1" w:rsidRPr="00ED3AC0" w:rsidRDefault="006E2EC1" w:rsidP="006E2EC1">
      <w:pPr>
        <w:pStyle w:val="ListParagraph"/>
        <w:tabs>
          <w:tab w:val="left" w:pos="567"/>
          <w:tab w:val="left" w:pos="851"/>
        </w:tabs>
        <w:ind w:left="1" w:firstLine="566"/>
        <w:rPr>
          <w:b/>
          <w:szCs w:val="20"/>
          <w:u w:val="single"/>
        </w:rPr>
      </w:pPr>
      <w:r w:rsidRPr="00ED3AC0">
        <w:rPr>
          <w:b/>
          <w:szCs w:val="20"/>
          <w:u w:val="single"/>
        </w:rPr>
        <w:t xml:space="preserve">За извоз на дървесина </w:t>
      </w:r>
    </w:p>
    <w:p w:rsidR="006E2EC1" w:rsidRPr="00ED3AC0" w:rsidRDefault="006E2EC1" w:rsidP="006E2EC1">
      <w:pPr>
        <w:pStyle w:val="ListParagraph"/>
        <w:tabs>
          <w:tab w:val="left" w:pos="567"/>
          <w:tab w:val="left" w:pos="851"/>
        </w:tabs>
        <w:ind w:left="1" w:firstLine="566"/>
        <w:rPr>
          <w:szCs w:val="20"/>
          <w:lang w:val="en-GB"/>
        </w:rPr>
      </w:pPr>
      <w:r w:rsidRPr="00ED3AC0">
        <w:rPr>
          <w:szCs w:val="20"/>
        </w:rPr>
        <w:t>• Р</w:t>
      </w:r>
      <w:r w:rsidRPr="00ED3AC0">
        <w:rPr>
          <w:szCs w:val="20"/>
          <w:shd w:val="clear" w:color="auto" w:fill="FEFEFE"/>
          <w:lang w:val="ru-RU"/>
        </w:rPr>
        <w:t xml:space="preserve">егистрационен талон или паспорт на всяко животно или актуална справка от интегрираната система на Българска агенция за безопосност на храните (БАБХ) или договор/и за наем на </w:t>
      </w:r>
      <w:r w:rsidRPr="00ED3AC0">
        <w:rPr>
          <w:b/>
          <w:bCs/>
          <w:szCs w:val="20"/>
          <w:shd w:val="clear" w:color="auto" w:fill="FEFEFE"/>
          <w:lang w:val="ru-RU"/>
        </w:rPr>
        <w:t>4</w:t>
      </w:r>
      <w:r w:rsidRPr="00ED3AC0">
        <w:rPr>
          <w:b/>
          <w:bCs/>
          <w:szCs w:val="20"/>
          <w:u w:val="single"/>
        </w:rPr>
        <w:t xml:space="preserve"> /</w:t>
      </w:r>
      <w:r w:rsidRPr="00ED3AC0">
        <w:rPr>
          <w:b/>
          <w:szCs w:val="20"/>
          <w:u w:val="single"/>
        </w:rPr>
        <w:t>четири/ броя коне</w:t>
      </w:r>
      <w:r w:rsidRPr="00ED3AC0">
        <w:rPr>
          <w:szCs w:val="20"/>
        </w:rPr>
        <w:t xml:space="preserve"> за извоз на добитата дървесина </w:t>
      </w:r>
      <w:r w:rsidRPr="00ED3AC0">
        <w:rPr>
          <w:szCs w:val="20"/>
          <w:shd w:val="clear" w:color="auto" w:fill="FEFEFE"/>
        </w:rPr>
        <w:t>(копията да са заверени „вярно с оригинала“ с подпис на представляващия участника);</w:t>
      </w:r>
      <w:r w:rsidRPr="00ED3AC0">
        <w:rPr>
          <w:szCs w:val="20"/>
        </w:rPr>
        <w:t xml:space="preserve"> </w:t>
      </w:r>
    </w:p>
    <w:p w:rsidR="006E2EC1" w:rsidRDefault="006E2EC1" w:rsidP="006E2EC1">
      <w:pPr>
        <w:pStyle w:val="ListParagraph"/>
        <w:tabs>
          <w:tab w:val="left" w:pos="567"/>
          <w:tab w:val="left" w:pos="851"/>
        </w:tabs>
        <w:ind w:left="1" w:firstLine="566"/>
        <w:rPr>
          <w:szCs w:val="20"/>
          <w:shd w:val="clear" w:color="auto" w:fill="FEFEFE"/>
        </w:rPr>
      </w:pPr>
      <w:r w:rsidRPr="00ED3AC0">
        <w:rPr>
          <w:szCs w:val="20"/>
        </w:rPr>
        <w:t xml:space="preserve">• </w:t>
      </w:r>
      <w:r w:rsidRPr="00ED3AC0">
        <w:rPr>
          <w:b/>
          <w:szCs w:val="20"/>
          <w:u w:val="single"/>
          <w:shd w:val="clear" w:color="auto" w:fill="FEFEFE"/>
        </w:rPr>
        <w:t>1 /един/ брой</w:t>
      </w:r>
      <w:r w:rsidRPr="00ED3AC0">
        <w:rPr>
          <w:szCs w:val="20"/>
          <w:shd w:val="clear" w:color="auto" w:fill="FEFEFE"/>
        </w:rPr>
        <w:t xml:space="preserve"> приспособен, универсален или специализиран трактор - </w:t>
      </w:r>
      <w:r w:rsidRPr="00ED3AC0">
        <w:rPr>
          <w:b/>
          <w:szCs w:val="20"/>
          <w:u w:val="single"/>
          <w:shd w:val="clear" w:color="auto" w:fill="FEFEFE"/>
        </w:rPr>
        <w:t>свидетелство за регистрация</w:t>
      </w:r>
      <w:r w:rsidRPr="00ED3AC0">
        <w:rPr>
          <w:szCs w:val="20"/>
          <w:shd w:val="clear" w:color="auto" w:fill="FEFEFE"/>
        </w:rPr>
        <w:t xml:space="preserve"> </w:t>
      </w:r>
      <w:r w:rsidRPr="00ED3AC0">
        <w:rPr>
          <w:i/>
          <w:szCs w:val="20"/>
          <w:shd w:val="clear" w:color="auto" w:fill="FEFEFE"/>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ED3AC0">
        <w:rPr>
          <w:szCs w:val="20"/>
          <w:shd w:val="clear" w:color="auto" w:fill="FEFEFE"/>
        </w:rPr>
        <w:t xml:space="preserve"> </w:t>
      </w:r>
      <w:r w:rsidRPr="00ED3AC0">
        <w:rPr>
          <w:b/>
          <w:szCs w:val="20"/>
          <w:shd w:val="clear" w:color="auto" w:fill="FEFEFE"/>
        </w:rPr>
        <w:t xml:space="preserve">и </w:t>
      </w:r>
      <w:r w:rsidRPr="00ED3AC0">
        <w:rPr>
          <w:b/>
          <w:szCs w:val="20"/>
          <w:u w:val="single"/>
          <w:shd w:val="clear" w:color="auto" w:fill="FEFEFE"/>
        </w:rPr>
        <w:t>знак за преминал ГТП</w:t>
      </w:r>
      <w:r w:rsidRPr="00ED3AC0">
        <w:rPr>
          <w:szCs w:val="20"/>
          <w:shd w:val="clear" w:color="auto" w:fill="FEFEFE"/>
        </w:rPr>
        <w:t xml:space="preserve"> </w:t>
      </w:r>
      <w:r w:rsidRPr="00ED3AC0">
        <w:rPr>
          <w:i/>
          <w:szCs w:val="20"/>
          <w:shd w:val="clear" w:color="auto" w:fill="FEFEFE"/>
        </w:rPr>
        <w:t>/съгласно чл. 14, ал. 1 от Наредба № 3 от 3.02.2016 г. за извършване на техническите прегледи на техниката по Закона за регистрация и контрол на земеделската и горската техника/</w:t>
      </w:r>
      <w:r w:rsidRPr="00ED3AC0">
        <w:rPr>
          <w:szCs w:val="20"/>
          <w:shd w:val="clear" w:color="auto" w:fill="FEFEFE"/>
        </w:rPr>
        <w:t xml:space="preserve">, </w:t>
      </w:r>
      <w:r w:rsidRPr="00ED3AC0">
        <w:rPr>
          <w:b/>
          <w:szCs w:val="20"/>
          <w:shd w:val="clear" w:color="auto" w:fill="FEFEFE"/>
        </w:rPr>
        <w:t xml:space="preserve">валидни към датата на провеждането на процедурата </w:t>
      </w:r>
      <w:r w:rsidRPr="00ED3AC0">
        <w:rPr>
          <w:szCs w:val="20"/>
          <w:shd w:val="clear" w:color="auto" w:fill="FEFEFE"/>
        </w:rPr>
        <w:t>(копията да са заверени „вярно с оригинала“ с подпис на представляващия участника);</w:t>
      </w:r>
    </w:p>
    <w:p w:rsidR="005176E7" w:rsidRPr="005176E7" w:rsidRDefault="005176E7" w:rsidP="0055388B">
      <w:pPr>
        <w:pStyle w:val="Default"/>
        <w:ind w:firstLine="567"/>
        <w:jc w:val="both"/>
        <w:rPr>
          <w:rFonts w:ascii="Verdana" w:hAnsi="Verdana"/>
          <w:color w:val="auto"/>
          <w:sz w:val="20"/>
          <w:szCs w:val="20"/>
        </w:rPr>
      </w:pPr>
      <w:r w:rsidRPr="005176E7">
        <w:rPr>
          <w:rFonts w:ascii="Verdana" w:hAnsi="Verdana"/>
          <w:b/>
          <w:bCs/>
          <w:color w:val="auto"/>
          <w:sz w:val="20"/>
          <w:szCs w:val="20"/>
        </w:rPr>
        <w:t>2. НЕОБХОДИМИ ДОКУМЕНТИ</w:t>
      </w:r>
      <w:r w:rsidR="006E2EC1">
        <w:rPr>
          <w:rFonts w:ascii="Verdana" w:hAnsi="Verdana"/>
          <w:b/>
          <w:bCs/>
          <w:color w:val="auto"/>
          <w:sz w:val="20"/>
          <w:szCs w:val="20"/>
        </w:rPr>
        <w:t>,</w:t>
      </w:r>
      <w:r w:rsidRPr="005176E7">
        <w:rPr>
          <w:rFonts w:ascii="Verdana" w:hAnsi="Verdana"/>
          <w:b/>
          <w:bCs/>
          <w:color w:val="auto"/>
          <w:sz w:val="20"/>
          <w:szCs w:val="20"/>
        </w:rPr>
        <w:t xml:space="preserve"> С КОИТО УЧАСТНИКЪТ ИЗБРАН ЗА ИЗПЪЛНИТЕЛ доказва минималните технически и квалификационни възможности за изпълнение на дейностите: </w:t>
      </w:r>
    </w:p>
    <w:p w:rsidR="005176E7" w:rsidRPr="005176E7" w:rsidRDefault="005176E7" w:rsidP="0055388B">
      <w:pPr>
        <w:pStyle w:val="Default"/>
        <w:spacing w:after="27"/>
        <w:ind w:firstLine="567"/>
        <w:jc w:val="both"/>
        <w:rPr>
          <w:rFonts w:ascii="Verdana" w:hAnsi="Verdana"/>
          <w:color w:val="auto"/>
          <w:sz w:val="20"/>
          <w:szCs w:val="20"/>
        </w:rPr>
      </w:pPr>
      <w:r w:rsidRPr="005176E7">
        <w:rPr>
          <w:rFonts w:ascii="Verdana" w:hAnsi="Verdana"/>
          <w:b/>
          <w:bCs/>
          <w:color w:val="auto"/>
          <w:sz w:val="20"/>
          <w:szCs w:val="20"/>
        </w:rPr>
        <w:t xml:space="preserve">2.1. Копие от сключен договор </w:t>
      </w:r>
      <w:r w:rsidRPr="005176E7">
        <w:rPr>
          <w:rFonts w:ascii="Verdana" w:hAnsi="Verdana"/>
          <w:color w:val="auto"/>
          <w:sz w:val="20"/>
          <w:szCs w:val="20"/>
        </w:rPr>
        <w:t xml:space="preserve">с лице, притежаващо удостоверение за регистрация в публичния регистър на ИАГ за извършване на лесовъдска практика, съгласно чл.235 от ЗГ, ако лесовъдът не е управител/член на управителния орган на участника – </w:t>
      </w:r>
      <w:r w:rsidRPr="005176E7">
        <w:rPr>
          <w:rFonts w:ascii="Verdana" w:hAnsi="Verdana"/>
          <w:i/>
          <w:iCs/>
          <w:color w:val="auto"/>
          <w:sz w:val="20"/>
          <w:szCs w:val="20"/>
        </w:rPr>
        <w:t xml:space="preserve">представя се заверено от участника копие, като при поискване се предоставя оригинал за сравнение; </w:t>
      </w:r>
    </w:p>
    <w:p w:rsidR="005176E7" w:rsidRPr="005176E7" w:rsidRDefault="005176E7" w:rsidP="0055388B">
      <w:pPr>
        <w:pStyle w:val="Default"/>
        <w:spacing w:after="27"/>
        <w:ind w:firstLine="567"/>
        <w:jc w:val="both"/>
        <w:rPr>
          <w:rFonts w:ascii="Verdana" w:hAnsi="Verdana"/>
          <w:color w:val="auto"/>
          <w:sz w:val="20"/>
          <w:szCs w:val="20"/>
        </w:rPr>
      </w:pPr>
      <w:r w:rsidRPr="005176E7">
        <w:rPr>
          <w:rFonts w:ascii="Verdana" w:hAnsi="Verdana"/>
          <w:b/>
          <w:bCs/>
          <w:color w:val="auto"/>
          <w:sz w:val="20"/>
          <w:szCs w:val="20"/>
        </w:rPr>
        <w:t xml:space="preserve">2.2. Актуална справка </w:t>
      </w:r>
      <w:r w:rsidRPr="005176E7">
        <w:rPr>
          <w:rFonts w:ascii="Verdana" w:hAnsi="Verdana"/>
          <w:color w:val="auto"/>
          <w:sz w:val="20"/>
          <w:szCs w:val="20"/>
        </w:rPr>
        <w:t xml:space="preserve">за действащите трудови договори издадена от НАП </w:t>
      </w:r>
      <w:r w:rsidRPr="005176E7">
        <w:rPr>
          <w:rFonts w:ascii="Verdana" w:hAnsi="Verdana"/>
          <w:b/>
          <w:bCs/>
          <w:color w:val="auto"/>
          <w:sz w:val="20"/>
          <w:szCs w:val="20"/>
        </w:rPr>
        <w:t xml:space="preserve">в срок до 1 (един) месец преди датата на провеждане на процедурата </w:t>
      </w:r>
      <w:r w:rsidRPr="005176E7">
        <w:rPr>
          <w:rFonts w:ascii="Verdana" w:hAnsi="Verdana"/>
          <w:color w:val="auto"/>
          <w:sz w:val="20"/>
          <w:szCs w:val="20"/>
        </w:rPr>
        <w:t xml:space="preserve">за посочения в </w:t>
      </w:r>
      <w:r w:rsidR="00255B49">
        <w:rPr>
          <w:rFonts w:ascii="Verdana" w:hAnsi="Verdana"/>
          <w:color w:val="auto"/>
          <w:sz w:val="20"/>
          <w:szCs w:val="20"/>
        </w:rPr>
        <w:t>т. 15.1.1.</w:t>
      </w:r>
      <w:r w:rsidRPr="005176E7">
        <w:rPr>
          <w:rFonts w:ascii="Verdana" w:hAnsi="Verdana"/>
          <w:color w:val="auto"/>
          <w:sz w:val="20"/>
          <w:szCs w:val="20"/>
        </w:rPr>
        <w:t xml:space="preserve"> брой лица от настоящата документация. Към справката се представят заверени копия от свидетелства за правоспособност за работа със съответния вид техника, съгласно Закона за регистрация за земеделска и горска техника и подзаконовите нормативни актове, регламентиращи тази дейност. </w:t>
      </w:r>
    </w:p>
    <w:p w:rsidR="005176E7" w:rsidRPr="005176E7" w:rsidRDefault="005176E7" w:rsidP="0055388B">
      <w:pPr>
        <w:pStyle w:val="Default"/>
        <w:ind w:firstLine="567"/>
        <w:jc w:val="both"/>
        <w:rPr>
          <w:rFonts w:ascii="Verdana" w:hAnsi="Verdana"/>
          <w:color w:val="auto"/>
          <w:sz w:val="20"/>
          <w:szCs w:val="20"/>
        </w:rPr>
      </w:pPr>
      <w:r w:rsidRPr="005176E7">
        <w:rPr>
          <w:rFonts w:ascii="Verdana" w:hAnsi="Verdana"/>
          <w:b/>
          <w:bCs/>
          <w:color w:val="auto"/>
          <w:sz w:val="20"/>
          <w:szCs w:val="20"/>
        </w:rPr>
        <w:t xml:space="preserve">2.3. Доказателства, </w:t>
      </w:r>
      <w:r w:rsidRPr="005176E7">
        <w:rPr>
          <w:rFonts w:ascii="Verdana" w:hAnsi="Verdana"/>
          <w:color w:val="auto"/>
          <w:sz w:val="20"/>
          <w:szCs w:val="20"/>
        </w:rPr>
        <w:t>че притежаваната собствена и/или наета или закупена на лизинг техника, посочена в т. 1.15</w:t>
      </w:r>
      <w:r w:rsidR="00255B49">
        <w:rPr>
          <w:rFonts w:ascii="Verdana" w:hAnsi="Verdana"/>
          <w:color w:val="auto"/>
          <w:sz w:val="20"/>
          <w:szCs w:val="20"/>
        </w:rPr>
        <w:t>.2.</w:t>
      </w:r>
      <w:r w:rsidRPr="005176E7">
        <w:rPr>
          <w:rFonts w:ascii="Verdana" w:hAnsi="Verdana"/>
          <w:color w:val="auto"/>
          <w:sz w:val="20"/>
          <w:szCs w:val="20"/>
        </w:rPr>
        <w:t xml:space="preserve"> по силата на договор, е </w:t>
      </w:r>
      <w:r w:rsidRPr="005176E7">
        <w:rPr>
          <w:rFonts w:ascii="Verdana" w:hAnsi="Verdana"/>
          <w:b/>
          <w:bCs/>
          <w:color w:val="auto"/>
          <w:sz w:val="20"/>
          <w:szCs w:val="20"/>
        </w:rPr>
        <w:t xml:space="preserve">технически изправна </w:t>
      </w:r>
      <w:r w:rsidRPr="005176E7">
        <w:rPr>
          <w:rFonts w:ascii="Verdana" w:hAnsi="Verdana"/>
          <w:color w:val="auto"/>
          <w:sz w:val="20"/>
          <w:szCs w:val="20"/>
        </w:rPr>
        <w:t xml:space="preserve">за работа – заверени копия на свидетелства за регистрация на техниката и талони за преминат технически преглед. </w:t>
      </w:r>
    </w:p>
    <w:p w:rsidR="00255B49" w:rsidRDefault="005176E7" w:rsidP="00255B49">
      <w:pPr>
        <w:pStyle w:val="Default"/>
        <w:ind w:firstLine="708"/>
        <w:jc w:val="both"/>
        <w:rPr>
          <w:rFonts w:ascii="Verdana" w:hAnsi="Verdana"/>
          <w:color w:val="auto"/>
          <w:sz w:val="20"/>
          <w:szCs w:val="20"/>
        </w:rPr>
      </w:pPr>
      <w:r w:rsidRPr="005176E7">
        <w:rPr>
          <w:rFonts w:ascii="Verdana" w:hAnsi="Verdana"/>
          <w:color w:val="auto"/>
          <w:sz w:val="20"/>
          <w:szCs w:val="20"/>
        </w:rPr>
        <w:t xml:space="preserve">За </w:t>
      </w:r>
      <w:r w:rsidRPr="005176E7">
        <w:rPr>
          <w:rFonts w:ascii="Verdana" w:hAnsi="Verdana"/>
          <w:b/>
          <w:bCs/>
          <w:color w:val="auto"/>
          <w:sz w:val="20"/>
          <w:szCs w:val="20"/>
        </w:rPr>
        <w:t xml:space="preserve">собствена </w:t>
      </w:r>
      <w:r w:rsidRPr="005176E7">
        <w:rPr>
          <w:rFonts w:ascii="Verdana" w:hAnsi="Verdana"/>
          <w:color w:val="auto"/>
          <w:sz w:val="20"/>
          <w:szCs w:val="20"/>
        </w:rPr>
        <w:t xml:space="preserve">техника – прилагат се извлечения от балансови сметки или счетоводните книги за ДМА, доказващи собствеността на участника, като същите следва да бъдат заверени собственоръчно, с положен подпис и печат на участника. </w:t>
      </w:r>
    </w:p>
    <w:p w:rsidR="00F31F1B" w:rsidRDefault="005176E7" w:rsidP="00255B49">
      <w:pPr>
        <w:pStyle w:val="Default"/>
        <w:ind w:firstLine="708"/>
        <w:jc w:val="both"/>
        <w:rPr>
          <w:rFonts w:ascii="Verdana" w:hAnsi="Verdana"/>
          <w:color w:val="auto"/>
          <w:sz w:val="20"/>
          <w:szCs w:val="20"/>
        </w:rPr>
      </w:pPr>
      <w:r w:rsidRPr="005176E7">
        <w:rPr>
          <w:rFonts w:ascii="Verdana" w:hAnsi="Verdana"/>
          <w:color w:val="auto"/>
          <w:sz w:val="20"/>
          <w:szCs w:val="20"/>
        </w:rPr>
        <w:t xml:space="preserve">От направената заверка трябва да е видно, че представените документи са актуални до 10 дни преди крайната дата за подаване на оферти в </w:t>
      </w:r>
      <w:r w:rsidR="00726E32">
        <w:rPr>
          <w:rFonts w:ascii="Verdana" w:hAnsi="Verdana"/>
          <w:color w:val="auto"/>
          <w:sz w:val="20"/>
          <w:szCs w:val="20"/>
        </w:rPr>
        <w:t>открития конкурс</w:t>
      </w:r>
      <w:r w:rsidRPr="005176E7">
        <w:rPr>
          <w:rFonts w:ascii="Verdana" w:hAnsi="Verdana"/>
          <w:color w:val="auto"/>
          <w:sz w:val="20"/>
          <w:szCs w:val="20"/>
        </w:rPr>
        <w:t xml:space="preserve">. </w:t>
      </w:r>
    </w:p>
    <w:p w:rsidR="005176E7" w:rsidRPr="005176E7" w:rsidRDefault="005176E7" w:rsidP="00255B49">
      <w:pPr>
        <w:pStyle w:val="Default"/>
        <w:ind w:firstLine="708"/>
        <w:jc w:val="both"/>
        <w:rPr>
          <w:rFonts w:ascii="Verdana" w:hAnsi="Verdana"/>
          <w:color w:val="auto"/>
          <w:sz w:val="20"/>
          <w:szCs w:val="20"/>
        </w:rPr>
      </w:pPr>
      <w:r w:rsidRPr="005176E7">
        <w:rPr>
          <w:rFonts w:ascii="Verdana" w:hAnsi="Verdana"/>
          <w:color w:val="auto"/>
          <w:sz w:val="20"/>
          <w:szCs w:val="20"/>
        </w:rPr>
        <w:t xml:space="preserve">За </w:t>
      </w:r>
      <w:r w:rsidRPr="005176E7">
        <w:rPr>
          <w:rFonts w:ascii="Verdana" w:hAnsi="Verdana"/>
          <w:b/>
          <w:bCs/>
          <w:color w:val="auto"/>
          <w:sz w:val="20"/>
          <w:szCs w:val="20"/>
        </w:rPr>
        <w:t xml:space="preserve">наета или взета на лизинг </w:t>
      </w:r>
      <w:r w:rsidRPr="005176E7">
        <w:rPr>
          <w:rFonts w:ascii="Verdana" w:hAnsi="Verdana"/>
          <w:color w:val="auto"/>
          <w:sz w:val="20"/>
          <w:szCs w:val="20"/>
        </w:rPr>
        <w:t xml:space="preserve">техника се прилагат заверени копия от договори за наем или лизинг, които доказват, че участникът разполага с необходимата техника и/или животинска сила за осъществяване на извоза.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b/>
          <w:bCs/>
          <w:color w:val="auto"/>
          <w:sz w:val="20"/>
          <w:szCs w:val="20"/>
        </w:rPr>
        <w:t xml:space="preserve">3. Участниците в процедурата НЕ могат да използват подизпълнители. Възложителят НЕ допуска наемане на подизпълнители от спечелилия </w:t>
      </w:r>
      <w:r w:rsidR="00726E32">
        <w:rPr>
          <w:rFonts w:ascii="Verdana" w:hAnsi="Verdana"/>
          <w:b/>
          <w:bCs/>
          <w:color w:val="auto"/>
          <w:sz w:val="20"/>
          <w:szCs w:val="20"/>
        </w:rPr>
        <w:t>открития конкурс</w:t>
      </w:r>
      <w:r w:rsidRPr="005176E7">
        <w:rPr>
          <w:rFonts w:ascii="Verdana" w:hAnsi="Verdana"/>
          <w:b/>
          <w:bCs/>
          <w:color w:val="auto"/>
          <w:sz w:val="20"/>
          <w:szCs w:val="20"/>
        </w:rPr>
        <w:t xml:space="preserve"> участник. </w:t>
      </w:r>
    </w:p>
    <w:p w:rsidR="005176E7" w:rsidRPr="005176E7" w:rsidRDefault="005176E7" w:rsidP="00255B49">
      <w:pPr>
        <w:pStyle w:val="Default"/>
        <w:ind w:firstLine="708"/>
        <w:jc w:val="both"/>
        <w:rPr>
          <w:rFonts w:ascii="Verdana" w:hAnsi="Verdana"/>
          <w:color w:val="auto"/>
          <w:sz w:val="20"/>
          <w:szCs w:val="20"/>
        </w:rPr>
      </w:pPr>
      <w:r w:rsidRPr="005176E7">
        <w:rPr>
          <w:rFonts w:ascii="Verdana" w:hAnsi="Verdana"/>
          <w:color w:val="auto"/>
          <w:sz w:val="20"/>
          <w:szCs w:val="20"/>
        </w:rPr>
        <w:t xml:space="preserve">Всеки участник при изготвяне на документите си за участие в </w:t>
      </w:r>
      <w:r w:rsidR="00726E32">
        <w:rPr>
          <w:rFonts w:ascii="Verdana" w:hAnsi="Verdana"/>
          <w:color w:val="auto"/>
          <w:sz w:val="20"/>
          <w:szCs w:val="20"/>
        </w:rPr>
        <w:t>открития конкурс</w:t>
      </w:r>
      <w:r w:rsidRPr="005176E7">
        <w:rPr>
          <w:rFonts w:ascii="Verdana" w:hAnsi="Verdana"/>
          <w:color w:val="auto"/>
          <w:sz w:val="20"/>
          <w:szCs w:val="20"/>
        </w:rPr>
        <w:t xml:space="preserve"> трябва да се придържа точно към обявените от Възложителя условия. </w:t>
      </w:r>
    </w:p>
    <w:p w:rsidR="005176E7" w:rsidRPr="005176E7" w:rsidRDefault="005176E7" w:rsidP="00255B49">
      <w:pPr>
        <w:pStyle w:val="Default"/>
        <w:ind w:firstLine="708"/>
        <w:jc w:val="both"/>
        <w:rPr>
          <w:rFonts w:ascii="Verdana" w:hAnsi="Verdana"/>
          <w:color w:val="auto"/>
          <w:sz w:val="20"/>
          <w:szCs w:val="20"/>
        </w:rPr>
      </w:pPr>
      <w:r w:rsidRPr="005176E7">
        <w:rPr>
          <w:rFonts w:ascii="Verdana" w:hAnsi="Verdana"/>
          <w:color w:val="auto"/>
          <w:sz w:val="20"/>
          <w:szCs w:val="20"/>
        </w:rPr>
        <w:t xml:space="preserve">Всеки участник поема всички разноски по изготвяне и представяне на документите за участие. ТП „ДГС </w:t>
      </w:r>
      <w:r>
        <w:rPr>
          <w:rFonts w:ascii="Verdana" w:hAnsi="Verdana"/>
          <w:color w:val="auto"/>
          <w:sz w:val="20"/>
          <w:szCs w:val="20"/>
        </w:rPr>
        <w:t>Елин Пелин</w:t>
      </w:r>
      <w:r w:rsidRPr="005176E7">
        <w:rPr>
          <w:rFonts w:ascii="Verdana" w:hAnsi="Verdana"/>
          <w:color w:val="auto"/>
          <w:sz w:val="20"/>
          <w:szCs w:val="20"/>
        </w:rPr>
        <w:t xml:space="preserve">” не заплаща тези разходи, независимо от изхода на процедурата. </w:t>
      </w:r>
    </w:p>
    <w:p w:rsidR="005176E7" w:rsidRPr="005176E7" w:rsidRDefault="005176E7" w:rsidP="00255B49">
      <w:pPr>
        <w:pStyle w:val="Default"/>
        <w:ind w:firstLine="708"/>
        <w:jc w:val="both"/>
        <w:rPr>
          <w:rFonts w:ascii="Verdana" w:hAnsi="Verdana"/>
          <w:color w:val="auto"/>
          <w:sz w:val="20"/>
          <w:szCs w:val="20"/>
        </w:rPr>
      </w:pPr>
      <w:r w:rsidRPr="005176E7">
        <w:rPr>
          <w:rFonts w:ascii="Verdana" w:hAnsi="Verdana"/>
          <w:color w:val="auto"/>
          <w:sz w:val="20"/>
          <w:szCs w:val="20"/>
        </w:rPr>
        <w:lastRenderedPageBreak/>
        <w:t xml:space="preserve">Представените документи остават в архива на ТП „ДГС </w:t>
      </w:r>
      <w:r>
        <w:rPr>
          <w:rFonts w:ascii="Verdana" w:hAnsi="Verdana"/>
          <w:color w:val="auto"/>
          <w:sz w:val="20"/>
          <w:szCs w:val="20"/>
        </w:rPr>
        <w:t>Елин Пелин</w:t>
      </w:r>
      <w:r w:rsidRPr="005176E7">
        <w:rPr>
          <w:rFonts w:ascii="Verdana" w:hAnsi="Verdana"/>
          <w:color w:val="auto"/>
          <w:sz w:val="20"/>
          <w:szCs w:val="20"/>
        </w:rPr>
        <w:t xml:space="preserve">” след приключване на процедурата и не се връщат на участниците. </w:t>
      </w:r>
    </w:p>
    <w:p w:rsidR="005176E7" w:rsidRPr="005176E7" w:rsidRDefault="005176E7" w:rsidP="0055388B">
      <w:pPr>
        <w:pStyle w:val="Default"/>
        <w:ind w:firstLine="708"/>
        <w:rPr>
          <w:rFonts w:ascii="Verdana" w:hAnsi="Verdana"/>
          <w:color w:val="auto"/>
          <w:sz w:val="20"/>
          <w:szCs w:val="20"/>
        </w:rPr>
      </w:pPr>
      <w:r w:rsidRPr="005176E7">
        <w:rPr>
          <w:rFonts w:ascii="Verdana" w:hAnsi="Verdana"/>
          <w:b/>
          <w:bCs/>
          <w:color w:val="auto"/>
          <w:sz w:val="20"/>
          <w:szCs w:val="20"/>
        </w:rPr>
        <w:t xml:space="preserve">ІІІ. ИЗИСКВАНИЯ ПРИ ИЗГОТВЯНЕ И ПРЕДСТАВЯНЕ НА ОФЕРТИТЕ. </w:t>
      </w:r>
    </w:p>
    <w:p w:rsidR="005176E7" w:rsidRPr="005176E7" w:rsidRDefault="005176E7" w:rsidP="0055388B">
      <w:pPr>
        <w:pStyle w:val="Default"/>
        <w:ind w:firstLine="708"/>
        <w:rPr>
          <w:rFonts w:ascii="Verdana" w:hAnsi="Verdana"/>
          <w:color w:val="auto"/>
          <w:sz w:val="20"/>
          <w:szCs w:val="20"/>
        </w:rPr>
      </w:pPr>
      <w:r w:rsidRPr="005176E7">
        <w:rPr>
          <w:rFonts w:ascii="Verdana" w:hAnsi="Verdana"/>
          <w:b/>
          <w:bCs/>
          <w:color w:val="auto"/>
          <w:sz w:val="20"/>
          <w:szCs w:val="20"/>
        </w:rPr>
        <w:t xml:space="preserve">1. ИЗИСКВАНИЯ КЪМ ДОКУМЕНТИТЕ.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1.1. Документите и данните в предложението се подписват само от лица с представителни функции или упълномощени за това лица. В случай, че се подписват от пълномощник, следва да се представи и нотариално заверено пълномощно (оригинал или копие заверено от участника) за изпълнение на такива функции. Не се допуска подписване на декларация Приложение № 2 от упълномощено лице.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1.2. Всички представени документи трябва да са изготвени на български език, а в случай че документите се представят на език</w:t>
      </w:r>
      <w:r w:rsidR="00BE1C8C">
        <w:rPr>
          <w:rFonts w:ascii="Verdana" w:hAnsi="Verdana"/>
          <w:color w:val="auto"/>
          <w:sz w:val="20"/>
          <w:szCs w:val="20"/>
        </w:rPr>
        <w:t>,</w:t>
      </w:r>
      <w:r w:rsidRPr="005176E7">
        <w:rPr>
          <w:rFonts w:ascii="Verdana" w:hAnsi="Verdana"/>
          <w:color w:val="auto"/>
          <w:sz w:val="20"/>
          <w:szCs w:val="20"/>
        </w:rPr>
        <w:t xml:space="preserve"> различен от български, следва да бъдат придружени с официално заверен превод на български език.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1.3. При изготвяне на офертата не се допускат никакви вписвания между редовете, изтривания или корекции, освен ако са заверени с подпис и печат на представляващия или лицето, упълномощено от участника да го представлява.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1.4. Когато са представени копия на документите, същите следва да са заверени с подпис и печат от съответния участник с текст „Вярно с оригинала“.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b/>
          <w:bCs/>
          <w:color w:val="auto"/>
          <w:sz w:val="20"/>
          <w:szCs w:val="20"/>
        </w:rPr>
        <w:t xml:space="preserve">2. НЕОБХОДИМИ ДОКУМЕНТИ ЗА УЧАСТИЕ В ПРОЦЕДУРАТА. </w:t>
      </w:r>
    </w:p>
    <w:p w:rsidR="005176E7" w:rsidRPr="005176E7" w:rsidRDefault="005176E7" w:rsidP="00272A59">
      <w:pPr>
        <w:pStyle w:val="Default"/>
        <w:jc w:val="both"/>
        <w:rPr>
          <w:rFonts w:ascii="Verdana" w:hAnsi="Verdana"/>
          <w:color w:val="auto"/>
          <w:sz w:val="20"/>
          <w:szCs w:val="20"/>
        </w:rPr>
      </w:pPr>
      <w:r w:rsidRPr="005176E7">
        <w:rPr>
          <w:rFonts w:ascii="Verdana" w:hAnsi="Verdana"/>
          <w:color w:val="auto"/>
          <w:sz w:val="20"/>
          <w:szCs w:val="20"/>
        </w:rPr>
        <w:t xml:space="preserve">Участниците в </w:t>
      </w:r>
      <w:r w:rsidR="00726E32">
        <w:rPr>
          <w:rFonts w:ascii="Verdana" w:hAnsi="Verdana"/>
          <w:color w:val="auto"/>
          <w:sz w:val="20"/>
          <w:szCs w:val="20"/>
        </w:rPr>
        <w:t>открития конкурс</w:t>
      </w:r>
      <w:r w:rsidRPr="005176E7">
        <w:rPr>
          <w:rFonts w:ascii="Verdana" w:hAnsi="Verdana"/>
          <w:color w:val="auto"/>
          <w:sz w:val="20"/>
          <w:szCs w:val="20"/>
        </w:rPr>
        <w:t xml:space="preserve"> трябва да представят следните документи: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b/>
          <w:bCs/>
          <w:color w:val="auto"/>
          <w:sz w:val="20"/>
          <w:szCs w:val="20"/>
        </w:rPr>
        <w:t>2.1. Заявление за участие по образец</w:t>
      </w:r>
      <w:r w:rsidRPr="005176E7">
        <w:rPr>
          <w:rFonts w:ascii="Verdana" w:hAnsi="Verdana"/>
          <w:color w:val="auto"/>
          <w:sz w:val="20"/>
          <w:szCs w:val="20"/>
        </w:rPr>
        <w:t xml:space="preserve">, в което се посочват обектът, за който се участва, името на участника, ЕИК, номерът на удостоверението за регистрация на участника в публичния регистър по чл.241 от ЗГ и номера на удостоверението за регистрация на лицензирания лесовъд в публичния регистър по чл.235 от ЗГ за съответната дейност, предмет на процедурата и срокът на валидност на офертата. С подаването на заявлението участникът се съгласява с условията за провеждане на </w:t>
      </w:r>
      <w:r w:rsidR="00726E32">
        <w:rPr>
          <w:rFonts w:ascii="Verdana" w:hAnsi="Verdana"/>
          <w:color w:val="auto"/>
          <w:sz w:val="20"/>
          <w:szCs w:val="20"/>
        </w:rPr>
        <w:t>открития конкурс</w:t>
      </w:r>
      <w:r w:rsidRPr="005176E7">
        <w:rPr>
          <w:rFonts w:ascii="Verdana" w:hAnsi="Verdana"/>
          <w:color w:val="auto"/>
          <w:sz w:val="20"/>
          <w:szCs w:val="20"/>
        </w:rPr>
        <w:t xml:space="preserve"> </w:t>
      </w:r>
      <w:r w:rsidRPr="005176E7">
        <w:rPr>
          <w:rFonts w:ascii="Verdana" w:hAnsi="Verdana"/>
          <w:b/>
          <w:bCs/>
          <w:i/>
          <w:iCs/>
          <w:color w:val="auto"/>
          <w:sz w:val="20"/>
          <w:szCs w:val="20"/>
        </w:rPr>
        <w:t xml:space="preserve">(Приложение № 1) </w:t>
      </w:r>
      <w:r w:rsidRPr="005176E7">
        <w:rPr>
          <w:rFonts w:ascii="Verdana" w:hAnsi="Verdana"/>
          <w:color w:val="auto"/>
          <w:sz w:val="20"/>
          <w:szCs w:val="20"/>
        </w:rPr>
        <w:t xml:space="preserve">– </w:t>
      </w:r>
      <w:r w:rsidRPr="005176E7">
        <w:rPr>
          <w:rFonts w:ascii="Verdana" w:hAnsi="Verdana"/>
          <w:i/>
          <w:iCs/>
          <w:color w:val="auto"/>
          <w:sz w:val="20"/>
          <w:szCs w:val="20"/>
        </w:rPr>
        <w:t>представя се в оригинал</w:t>
      </w:r>
      <w:r w:rsidRPr="005176E7">
        <w:rPr>
          <w:rFonts w:ascii="Verdana" w:hAnsi="Verdana"/>
          <w:color w:val="auto"/>
          <w:sz w:val="20"/>
          <w:szCs w:val="20"/>
        </w:rPr>
        <w:t xml:space="preserve">. </w:t>
      </w:r>
    </w:p>
    <w:p w:rsidR="005176E7" w:rsidRPr="005176E7" w:rsidRDefault="005176E7" w:rsidP="00272A59">
      <w:pPr>
        <w:pStyle w:val="Default"/>
        <w:ind w:firstLine="708"/>
        <w:jc w:val="both"/>
        <w:rPr>
          <w:rFonts w:ascii="Verdana" w:hAnsi="Verdana"/>
          <w:color w:val="auto"/>
          <w:sz w:val="20"/>
          <w:szCs w:val="20"/>
        </w:rPr>
      </w:pPr>
      <w:r w:rsidRPr="005176E7">
        <w:rPr>
          <w:rFonts w:ascii="Verdana" w:hAnsi="Verdana"/>
          <w:color w:val="auto"/>
          <w:sz w:val="20"/>
          <w:szCs w:val="20"/>
        </w:rPr>
        <w:t xml:space="preserve">Когато участникът в процедурата е чуждестранно лице – данни, съгласно националното му законодателство.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b/>
          <w:bCs/>
          <w:color w:val="auto"/>
          <w:sz w:val="20"/>
          <w:szCs w:val="20"/>
        </w:rPr>
        <w:t xml:space="preserve">2.2. Декларация от участника за липса на обстоятелствата по чл.18, ал. 1, т. 3, б. „а”-„з” </w:t>
      </w:r>
      <w:r w:rsidRPr="005176E7">
        <w:rPr>
          <w:rFonts w:ascii="Verdana" w:hAnsi="Verdana"/>
          <w:color w:val="auto"/>
          <w:sz w:val="20"/>
          <w:szCs w:val="20"/>
        </w:rPr>
        <w:t xml:space="preserve">от </w:t>
      </w:r>
      <w:r w:rsidR="00D44066">
        <w:rPr>
          <w:rFonts w:ascii="Verdana" w:hAnsi="Verdana"/>
          <w:color w:val="auto"/>
          <w:sz w:val="20"/>
          <w:szCs w:val="20"/>
        </w:rPr>
        <w:t>НУРВИДГТ</w:t>
      </w:r>
      <w:r w:rsidRPr="005176E7">
        <w:rPr>
          <w:rFonts w:ascii="Verdana" w:hAnsi="Verdana"/>
          <w:color w:val="auto"/>
          <w:sz w:val="20"/>
          <w:szCs w:val="20"/>
        </w:rPr>
        <w:t xml:space="preserve"> </w:t>
      </w:r>
      <w:r w:rsidRPr="005176E7">
        <w:rPr>
          <w:rFonts w:ascii="Verdana" w:hAnsi="Verdana"/>
          <w:i/>
          <w:iCs/>
          <w:color w:val="auto"/>
          <w:sz w:val="20"/>
          <w:szCs w:val="20"/>
        </w:rPr>
        <w:t xml:space="preserve">по образец </w:t>
      </w:r>
      <w:r w:rsidRPr="005176E7">
        <w:rPr>
          <w:rFonts w:ascii="Verdana" w:hAnsi="Verdana"/>
          <w:b/>
          <w:bCs/>
          <w:i/>
          <w:iCs/>
          <w:color w:val="auto"/>
          <w:sz w:val="20"/>
          <w:szCs w:val="20"/>
        </w:rPr>
        <w:t xml:space="preserve">(Приложение № 2) – </w:t>
      </w:r>
      <w:r w:rsidRPr="005176E7">
        <w:rPr>
          <w:rFonts w:ascii="Verdana" w:hAnsi="Verdana"/>
          <w:i/>
          <w:iCs/>
          <w:color w:val="auto"/>
          <w:sz w:val="20"/>
          <w:szCs w:val="20"/>
        </w:rPr>
        <w:t xml:space="preserve">представя се в оригинал; </w:t>
      </w:r>
    </w:p>
    <w:p w:rsidR="005176E7" w:rsidRPr="005176E7" w:rsidRDefault="005176E7" w:rsidP="00272A59">
      <w:pPr>
        <w:pStyle w:val="Default"/>
        <w:ind w:firstLine="708"/>
        <w:rPr>
          <w:rFonts w:ascii="Verdana" w:hAnsi="Verdana"/>
          <w:color w:val="auto"/>
          <w:sz w:val="20"/>
          <w:szCs w:val="20"/>
        </w:rPr>
      </w:pPr>
      <w:r w:rsidRPr="005176E7">
        <w:rPr>
          <w:rFonts w:ascii="Verdana" w:hAnsi="Verdana"/>
          <w:i/>
          <w:iCs/>
          <w:color w:val="auto"/>
          <w:sz w:val="20"/>
          <w:szCs w:val="20"/>
        </w:rPr>
        <w:t xml:space="preserve">Декларацията се подписва от лицата, изброени в чл. 18, ал. 3 от </w:t>
      </w:r>
      <w:r w:rsidR="00D44066">
        <w:rPr>
          <w:rFonts w:ascii="Verdana" w:hAnsi="Verdana"/>
          <w:i/>
          <w:iCs/>
          <w:color w:val="auto"/>
          <w:sz w:val="20"/>
          <w:szCs w:val="20"/>
        </w:rPr>
        <w:t>НУРВИДГТ</w:t>
      </w:r>
      <w:r w:rsidRPr="005176E7">
        <w:rPr>
          <w:rFonts w:ascii="Verdana" w:hAnsi="Verdana"/>
          <w:i/>
          <w:iCs/>
          <w:color w:val="auto"/>
          <w:sz w:val="20"/>
          <w:szCs w:val="20"/>
        </w:rPr>
        <w:t xml:space="preserve">.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b/>
          <w:bCs/>
          <w:color w:val="auto"/>
          <w:sz w:val="20"/>
          <w:szCs w:val="20"/>
        </w:rPr>
        <w:t xml:space="preserve">2.3. Декларация, че участникът отговаря на техническите и квалификационни изисквания </w:t>
      </w:r>
      <w:r w:rsidRPr="005176E7">
        <w:rPr>
          <w:rFonts w:ascii="Verdana" w:hAnsi="Verdana"/>
          <w:color w:val="auto"/>
          <w:sz w:val="20"/>
          <w:szCs w:val="20"/>
        </w:rPr>
        <w:t xml:space="preserve">на възложителя за изпълнение на дейностите </w:t>
      </w:r>
      <w:r w:rsidRPr="005176E7">
        <w:rPr>
          <w:rFonts w:ascii="Verdana" w:hAnsi="Verdana"/>
          <w:b/>
          <w:bCs/>
          <w:color w:val="auto"/>
          <w:sz w:val="20"/>
          <w:szCs w:val="20"/>
        </w:rPr>
        <w:t xml:space="preserve">по чл.18, ал. 1, т. 3, б. „и” </w:t>
      </w:r>
      <w:r w:rsidRPr="005176E7">
        <w:rPr>
          <w:rFonts w:ascii="Verdana" w:hAnsi="Verdana"/>
          <w:color w:val="auto"/>
          <w:sz w:val="20"/>
          <w:szCs w:val="20"/>
        </w:rPr>
        <w:t xml:space="preserve">от </w:t>
      </w:r>
      <w:r w:rsidR="00D44066">
        <w:rPr>
          <w:rFonts w:ascii="Verdana" w:hAnsi="Verdana"/>
          <w:color w:val="auto"/>
          <w:sz w:val="20"/>
          <w:szCs w:val="20"/>
        </w:rPr>
        <w:t>НУРВИДГТ</w:t>
      </w:r>
      <w:r w:rsidRPr="005176E7">
        <w:rPr>
          <w:rFonts w:ascii="Verdana" w:hAnsi="Verdana"/>
          <w:color w:val="auto"/>
          <w:sz w:val="20"/>
          <w:szCs w:val="20"/>
        </w:rPr>
        <w:t xml:space="preserve"> </w:t>
      </w:r>
      <w:r w:rsidRPr="005176E7">
        <w:rPr>
          <w:rFonts w:ascii="Verdana" w:hAnsi="Verdana"/>
          <w:i/>
          <w:iCs/>
          <w:color w:val="auto"/>
          <w:sz w:val="20"/>
          <w:szCs w:val="20"/>
        </w:rPr>
        <w:t xml:space="preserve">по образец </w:t>
      </w:r>
      <w:r w:rsidRPr="005176E7">
        <w:rPr>
          <w:rFonts w:ascii="Verdana" w:hAnsi="Verdana"/>
          <w:color w:val="auto"/>
          <w:sz w:val="20"/>
          <w:szCs w:val="20"/>
        </w:rPr>
        <w:t>(</w:t>
      </w:r>
      <w:r w:rsidRPr="005176E7">
        <w:rPr>
          <w:rFonts w:ascii="Verdana" w:hAnsi="Verdana"/>
          <w:b/>
          <w:bCs/>
          <w:i/>
          <w:iCs/>
          <w:color w:val="auto"/>
          <w:sz w:val="20"/>
          <w:szCs w:val="20"/>
        </w:rPr>
        <w:t>Приложение № 3</w:t>
      </w:r>
      <w:r w:rsidRPr="005176E7">
        <w:rPr>
          <w:rFonts w:ascii="Verdana" w:hAnsi="Verdana"/>
          <w:i/>
          <w:iCs/>
          <w:color w:val="auto"/>
          <w:sz w:val="20"/>
          <w:szCs w:val="20"/>
        </w:rPr>
        <w:t xml:space="preserve">) - представя се в оригинал;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b/>
          <w:bCs/>
          <w:color w:val="auto"/>
          <w:sz w:val="20"/>
          <w:szCs w:val="20"/>
        </w:rPr>
        <w:t xml:space="preserve">2.4. Плик с надпис „Ценово предложение за обект №………, наименованието на участника”, </w:t>
      </w:r>
      <w:r w:rsidRPr="005176E7">
        <w:rPr>
          <w:rFonts w:ascii="Verdana" w:hAnsi="Verdana"/>
          <w:color w:val="auto"/>
          <w:sz w:val="20"/>
          <w:szCs w:val="20"/>
        </w:rPr>
        <w:t xml:space="preserve">в който е поставено ценово предложение – </w:t>
      </w:r>
      <w:r w:rsidRPr="005176E7">
        <w:rPr>
          <w:rFonts w:ascii="Verdana" w:hAnsi="Verdana"/>
          <w:i/>
          <w:iCs/>
          <w:color w:val="auto"/>
          <w:sz w:val="20"/>
          <w:szCs w:val="20"/>
        </w:rPr>
        <w:t xml:space="preserve">по образец </w:t>
      </w:r>
      <w:r w:rsidRPr="005176E7">
        <w:rPr>
          <w:rFonts w:ascii="Verdana" w:hAnsi="Verdana"/>
          <w:b/>
          <w:bCs/>
          <w:i/>
          <w:iCs/>
          <w:color w:val="auto"/>
          <w:sz w:val="20"/>
          <w:szCs w:val="20"/>
        </w:rPr>
        <w:t xml:space="preserve">(Приложение № 4) </w:t>
      </w:r>
      <w:r w:rsidRPr="005176E7">
        <w:rPr>
          <w:rFonts w:ascii="Verdana" w:hAnsi="Verdana"/>
          <w:color w:val="auto"/>
          <w:sz w:val="20"/>
          <w:szCs w:val="20"/>
        </w:rPr>
        <w:t xml:space="preserve">- </w:t>
      </w:r>
      <w:r w:rsidRPr="005176E7">
        <w:rPr>
          <w:rFonts w:ascii="Verdana" w:hAnsi="Verdana"/>
          <w:i/>
          <w:iCs/>
          <w:color w:val="auto"/>
          <w:sz w:val="20"/>
          <w:szCs w:val="20"/>
        </w:rPr>
        <w:t xml:space="preserve">представя се в оригинал; </w:t>
      </w:r>
    </w:p>
    <w:p w:rsidR="00F31F1B" w:rsidRDefault="005176E7" w:rsidP="0055388B">
      <w:pPr>
        <w:pStyle w:val="Default"/>
        <w:ind w:firstLine="708"/>
        <w:jc w:val="both"/>
        <w:rPr>
          <w:rFonts w:ascii="Verdana" w:hAnsi="Verdana"/>
          <w:i/>
          <w:iCs/>
          <w:sz w:val="20"/>
          <w:szCs w:val="20"/>
        </w:rPr>
      </w:pPr>
      <w:r w:rsidRPr="005176E7">
        <w:rPr>
          <w:rFonts w:ascii="Verdana" w:hAnsi="Verdana"/>
          <w:b/>
          <w:bCs/>
          <w:color w:val="auto"/>
          <w:sz w:val="20"/>
          <w:szCs w:val="20"/>
        </w:rPr>
        <w:t xml:space="preserve">2.5. Декларация </w:t>
      </w:r>
      <w:r w:rsidRPr="005176E7">
        <w:rPr>
          <w:rFonts w:ascii="Verdana" w:hAnsi="Verdana"/>
          <w:color w:val="auto"/>
          <w:sz w:val="20"/>
          <w:szCs w:val="20"/>
        </w:rPr>
        <w:t>за липса на непогасени парични задължения към Юго</w:t>
      </w:r>
      <w:r w:rsidR="00272A59">
        <w:rPr>
          <w:rFonts w:ascii="Verdana" w:hAnsi="Verdana"/>
          <w:color w:val="auto"/>
          <w:sz w:val="20"/>
          <w:szCs w:val="20"/>
        </w:rPr>
        <w:t>западно</w:t>
      </w:r>
      <w:r w:rsidRPr="005176E7">
        <w:rPr>
          <w:rFonts w:ascii="Verdana" w:hAnsi="Verdana"/>
          <w:color w:val="auto"/>
          <w:sz w:val="20"/>
          <w:szCs w:val="20"/>
        </w:rPr>
        <w:t xml:space="preserve"> държавно предприятие гр. </w:t>
      </w:r>
      <w:r w:rsidR="00272A59">
        <w:rPr>
          <w:rFonts w:ascii="Verdana" w:hAnsi="Verdana"/>
          <w:color w:val="auto"/>
          <w:sz w:val="20"/>
          <w:szCs w:val="20"/>
        </w:rPr>
        <w:t>Благоевград</w:t>
      </w:r>
      <w:r w:rsidRPr="005176E7">
        <w:rPr>
          <w:rFonts w:ascii="Verdana" w:hAnsi="Verdana"/>
          <w:color w:val="auto"/>
          <w:sz w:val="20"/>
          <w:szCs w:val="20"/>
        </w:rPr>
        <w:t xml:space="preserve"> и териториалните му поделения </w:t>
      </w:r>
      <w:r w:rsidRPr="005176E7">
        <w:rPr>
          <w:rFonts w:ascii="Verdana" w:hAnsi="Verdana"/>
          <w:color w:val="329965"/>
          <w:sz w:val="20"/>
          <w:szCs w:val="20"/>
        </w:rPr>
        <w:t xml:space="preserve">– </w:t>
      </w:r>
      <w:r w:rsidRPr="005176E7">
        <w:rPr>
          <w:rFonts w:ascii="Verdana" w:hAnsi="Verdana"/>
          <w:sz w:val="20"/>
          <w:szCs w:val="20"/>
        </w:rPr>
        <w:t>(</w:t>
      </w:r>
      <w:r w:rsidRPr="005176E7">
        <w:rPr>
          <w:rFonts w:ascii="Verdana" w:hAnsi="Verdana"/>
          <w:b/>
          <w:bCs/>
          <w:i/>
          <w:iCs/>
          <w:sz w:val="20"/>
          <w:szCs w:val="20"/>
        </w:rPr>
        <w:t>Приложение № 6</w:t>
      </w:r>
      <w:r w:rsidRPr="005176E7">
        <w:rPr>
          <w:rFonts w:ascii="Verdana" w:hAnsi="Verdana"/>
          <w:i/>
          <w:iCs/>
          <w:sz w:val="20"/>
          <w:szCs w:val="20"/>
        </w:rPr>
        <w:t xml:space="preserve">) представя се в оригинал;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b/>
          <w:bCs/>
          <w:color w:val="auto"/>
          <w:sz w:val="20"/>
          <w:szCs w:val="20"/>
        </w:rPr>
        <w:t xml:space="preserve">2.6. </w:t>
      </w:r>
      <w:r w:rsidRPr="005176E7">
        <w:rPr>
          <w:rFonts w:ascii="Verdana" w:hAnsi="Verdana"/>
          <w:color w:val="auto"/>
          <w:sz w:val="20"/>
          <w:szCs w:val="20"/>
        </w:rPr>
        <w:t>Нотариално заверено пълномощно – представя се само в случаите, когато документите за участие в процедурата се подават от упълномощено лице</w:t>
      </w:r>
      <w:r w:rsidRPr="005176E7">
        <w:rPr>
          <w:rFonts w:ascii="Verdana" w:hAnsi="Verdana"/>
          <w:i/>
          <w:iCs/>
          <w:color w:val="auto"/>
          <w:sz w:val="20"/>
          <w:szCs w:val="20"/>
        </w:rPr>
        <w:t xml:space="preserve">.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b/>
          <w:bCs/>
          <w:color w:val="auto"/>
          <w:sz w:val="20"/>
          <w:szCs w:val="20"/>
        </w:rPr>
        <w:t xml:space="preserve">2.7. Декларация </w:t>
      </w:r>
      <w:r w:rsidRPr="005176E7">
        <w:rPr>
          <w:rFonts w:ascii="Verdana" w:hAnsi="Verdana"/>
          <w:color w:val="auto"/>
          <w:sz w:val="20"/>
          <w:szCs w:val="20"/>
        </w:rPr>
        <w:t>за съгласие на субекта на данните – (</w:t>
      </w:r>
      <w:r w:rsidRPr="005176E7">
        <w:rPr>
          <w:rFonts w:ascii="Verdana" w:hAnsi="Verdana"/>
          <w:b/>
          <w:bCs/>
          <w:i/>
          <w:iCs/>
          <w:color w:val="auto"/>
          <w:sz w:val="20"/>
          <w:szCs w:val="20"/>
        </w:rPr>
        <w:t>Приложение № 8</w:t>
      </w:r>
      <w:r w:rsidRPr="005176E7">
        <w:rPr>
          <w:rFonts w:ascii="Verdana" w:hAnsi="Verdana"/>
          <w:i/>
          <w:iCs/>
          <w:color w:val="auto"/>
          <w:sz w:val="20"/>
          <w:szCs w:val="20"/>
        </w:rPr>
        <w:t xml:space="preserve">) представя се в оригинал.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b/>
          <w:bCs/>
          <w:color w:val="auto"/>
          <w:sz w:val="20"/>
          <w:szCs w:val="20"/>
        </w:rPr>
        <w:t xml:space="preserve">3. ИЗИСКВАНИЯ ЗА ИЗГОТВЯНЕ НА ОФЕРТАТА И ЦЕНОВОТО ПРЕДЛОЖЕНИЕ.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3.1. Всеки участник може да представи </w:t>
      </w:r>
      <w:r w:rsidRPr="005176E7">
        <w:rPr>
          <w:rFonts w:ascii="Verdana" w:hAnsi="Verdana"/>
          <w:b/>
          <w:bCs/>
          <w:color w:val="auto"/>
          <w:sz w:val="20"/>
          <w:szCs w:val="20"/>
        </w:rPr>
        <w:t>само една оферта</w:t>
      </w:r>
      <w:r w:rsidRPr="005176E7">
        <w:rPr>
          <w:rFonts w:ascii="Verdana" w:hAnsi="Verdana"/>
          <w:color w:val="auto"/>
          <w:sz w:val="20"/>
          <w:szCs w:val="20"/>
        </w:rPr>
        <w:t>, в която да представи ценови предложения за обект</w:t>
      </w:r>
      <w:r w:rsidR="00272A59">
        <w:rPr>
          <w:rFonts w:ascii="Verdana" w:hAnsi="Verdana"/>
          <w:color w:val="auto"/>
          <w:sz w:val="20"/>
          <w:szCs w:val="20"/>
        </w:rPr>
        <w:t>а,</w:t>
      </w:r>
      <w:r w:rsidRPr="005176E7">
        <w:rPr>
          <w:rFonts w:ascii="Verdana" w:hAnsi="Verdana"/>
          <w:color w:val="auto"/>
          <w:sz w:val="20"/>
          <w:szCs w:val="20"/>
        </w:rPr>
        <w:t xml:space="preserve"> включен</w:t>
      </w:r>
      <w:r w:rsidR="00272A59">
        <w:rPr>
          <w:rFonts w:ascii="Verdana" w:hAnsi="Verdana"/>
          <w:color w:val="auto"/>
          <w:sz w:val="20"/>
          <w:szCs w:val="20"/>
        </w:rPr>
        <w:t xml:space="preserve"> в </w:t>
      </w:r>
      <w:r w:rsidR="00726E32">
        <w:rPr>
          <w:rFonts w:ascii="Verdana" w:hAnsi="Verdana"/>
          <w:color w:val="auto"/>
          <w:sz w:val="20"/>
          <w:szCs w:val="20"/>
        </w:rPr>
        <w:t>открития конкурс</w:t>
      </w:r>
      <w:r w:rsidR="00272A59">
        <w:rPr>
          <w:rFonts w:ascii="Verdana" w:hAnsi="Verdana"/>
          <w:color w:val="auto"/>
          <w:sz w:val="20"/>
          <w:szCs w:val="20"/>
        </w:rPr>
        <w:t>, за кой</w:t>
      </w:r>
      <w:r w:rsidRPr="005176E7">
        <w:rPr>
          <w:rFonts w:ascii="Verdana" w:hAnsi="Verdana"/>
          <w:color w:val="auto"/>
          <w:sz w:val="20"/>
          <w:szCs w:val="20"/>
        </w:rPr>
        <w:t xml:space="preserve">то изпълнителят завява участие.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3.2. Офертата за участие в </w:t>
      </w:r>
      <w:r w:rsidR="00726E32">
        <w:rPr>
          <w:rFonts w:ascii="Verdana" w:hAnsi="Verdana"/>
          <w:color w:val="auto"/>
          <w:sz w:val="20"/>
          <w:szCs w:val="20"/>
        </w:rPr>
        <w:t>открития конкурс</w:t>
      </w:r>
      <w:r w:rsidRPr="005176E7">
        <w:rPr>
          <w:rFonts w:ascii="Verdana" w:hAnsi="Verdana"/>
          <w:color w:val="auto"/>
          <w:sz w:val="20"/>
          <w:szCs w:val="20"/>
        </w:rPr>
        <w:t xml:space="preserve"> се подава в запечатан непрозрачен плик от участника или от упълномощен от него представител.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Върху плика задължително се посочват: </w:t>
      </w:r>
    </w:p>
    <w:p w:rsidR="005176E7" w:rsidRPr="005176E7" w:rsidRDefault="005176E7" w:rsidP="00272A59">
      <w:pPr>
        <w:pStyle w:val="Default"/>
        <w:jc w:val="both"/>
        <w:rPr>
          <w:rFonts w:ascii="Verdana" w:hAnsi="Verdana"/>
          <w:color w:val="auto"/>
          <w:sz w:val="20"/>
          <w:szCs w:val="20"/>
        </w:rPr>
      </w:pPr>
      <w:r w:rsidRPr="005176E7">
        <w:rPr>
          <w:rFonts w:ascii="Verdana" w:hAnsi="Verdana"/>
          <w:color w:val="auto"/>
          <w:sz w:val="20"/>
          <w:szCs w:val="20"/>
        </w:rPr>
        <w:t xml:space="preserve">- името на участника; </w:t>
      </w:r>
    </w:p>
    <w:p w:rsidR="005176E7" w:rsidRPr="005176E7" w:rsidRDefault="005176E7" w:rsidP="00272A59">
      <w:pPr>
        <w:pStyle w:val="Default"/>
        <w:jc w:val="both"/>
        <w:rPr>
          <w:rFonts w:ascii="Verdana" w:hAnsi="Verdana"/>
          <w:color w:val="auto"/>
          <w:sz w:val="20"/>
          <w:szCs w:val="20"/>
        </w:rPr>
      </w:pPr>
      <w:r w:rsidRPr="005176E7">
        <w:rPr>
          <w:rFonts w:ascii="Verdana" w:hAnsi="Verdana"/>
          <w:color w:val="auto"/>
          <w:sz w:val="20"/>
          <w:szCs w:val="20"/>
        </w:rPr>
        <w:t xml:space="preserve">- адрес за кореспонденция; </w:t>
      </w:r>
    </w:p>
    <w:p w:rsidR="005176E7" w:rsidRPr="005176E7" w:rsidRDefault="005176E7" w:rsidP="00272A59">
      <w:pPr>
        <w:pStyle w:val="Default"/>
        <w:jc w:val="both"/>
        <w:rPr>
          <w:rFonts w:ascii="Verdana" w:hAnsi="Verdana"/>
          <w:color w:val="auto"/>
          <w:sz w:val="20"/>
          <w:szCs w:val="20"/>
        </w:rPr>
      </w:pPr>
      <w:r w:rsidRPr="005176E7">
        <w:rPr>
          <w:rFonts w:ascii="Verdana" w:hAnsi="Verdana"/>
          <w:color w:val="auto"/>
          <w:sz w:val="20"/>
          <w:szCs w:val="20"/>
        </w:rPr>
        <w:t xml:space="preserve">- телефон; по възможност –електронна поща (e-mail); </w:t>
      </w:r>
    </w:p>
    <w:p w:rsidR="005176E7" w:rsidRPr="005176E7" w:rsidRDefault="005176E7" w:rsidP="00272A59">
      <w:pPr>
        <w:pStyle w:val="Default"/>
        <w:jc w:val="both"/>
        <w:rPr>
          <w:rFonts w:ascii="Verdana" w:hAnsi="Verdana"/>
          <w:color w:val="auto"/>
          <w:sz w:val="20"/>
          <w:szCs w:val="20"/>
        </w:rPr>
      </w:pPr>
      <w:r w:rsidRPr="005176E7">
        <w:rPr>
          <w:rFonts w:ascii="Verdana" w:hAnsi="Verdana"/>
          <w:color w:val="auto"/>
          <w:sz w:val="20"/>
          <w:szCs w:val="20"/>
        </w:rPr>
        <w:t xml:space="preserve">- вид на процедурата – открит конкурс; </w:t>
      </w:r>
    </w:p>
    <w:p w:rsidR="005176E7" w:rsidRPr="005176E7" w:rsidRDefault="005176E7" w:rsidP="00272A59">
      <w:pPr>
        <w:pStyle w:val="Default"/>
        <w:jc w:val="both"/>
        <w:rPr>
          <w:rFonts w:ascii="Verdana" w:hAnsi="Verdana"/>
          <w:color w:val="auto"/>
          <w:sz w:val="20"/>
          <w:szCs w:val="20"/>
        </w:rPr>
      </w:pPr>
      <w:r w:rsidRPr="005176E7">
        <w:rPr>
          <w:rFonts w:ascii="Verdana" w:hAnsi="Verdana"/>
          <w:color w:val="auto"/>
          <w:sz w:val="20"/>
          <w:szCs w:val="20"/>
        </w:rPr>
        <w:t>- номера на обекта</w:t>
      </w:r>
      <w:r w:rsidR="00272A59">
        <w:rPr>
          <w:rFonts w:ascii="Verdana" w:hAnsi="Verdana"/>
          <w:color w:val="auto"/>
          <w:sz w:val="20"/>
          <w:szCs w:val="20"/>
        </w:rPr>
        <w:t>,</w:t>
      </w:r>
      <w:r w:rsidRPr="005176E7">
        <w:rPr>
          <w:rFonts w:ascii="Verdana" w:hAnsi="Verdana"/>
          <w:color w:val="auto"/>
          <w:sz w:val="20"/>
          <w:szCs w:val="20"/>
        </w:rPr>
        <w:t xml:space="preserve"> за който ще подава ценово предложение.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3.3. В плика на офертата се поставят: </w:t>
      </w:r>
    </w:p>
    <w:p w:rsidR="005176E7" w:rsidRPr="005176E7" w:rsidRDefault="005176E7" w:rsidP="005466D3">
      <w:pPr>
        <w:pStyle w:val="Default"/>
        <w:jc w:val="both"/>
        <w:rPr>
          <w:rFonts w:ascii="Verdana" w:hAnsi="Verdana"/>
          <w:color w:val="auto"/>
          <w:sz w:val="20"/>
          <w:szCs w:val="20"/>
        </w:rPr>
      </w:pPr>
      <w:r w:rsidRPr="005176E7">
        <w:rPr>
          <w:rFonts w:ascii="Verdana" w:hAnsi="Verdana"/>
          <w:color w:val="auto"/>
          <w:sz w:val="20"/>
          <w:szCs w:val="20"/>
        </w:rPr>
        <w:lastRenderedPageBreak/>
        <w:t xml:space="preserve">• попълнените образци и необходимите документи, описани в раздел III, т.2 от настоящата документация, както и </w:t>
      </w:r>
    </w:p>
    <w:p w:rsidR="005176E7" w:rsidRPr="005176E7" w:rsidRDefault="005176E7" w:rsidP="005466D3">
      <w:pPr>
        <w:pStyle w:val="Default"/>
        <w:jc w:val="both"/>
        <w:rPr>
          <w:rFonts w:ascii="Verdana" w:hAnsi="Verdana"/>
          <w:color w:val="auto"/>
          <w:sz w:val="20"/>
          <w:szCs w:val="20"/>
        </w:rPr>
      </w:pPr>
      <w:r w:rsidRPr="005176E7">
        <w:rPr>
          <w:rFonts w:ascii="Verdana" w:hAnsi="Verdana"/>
          <w:color w:val="auto"/>
          <w:sz w:val="20"/>
          <w:szCs w:val="20"/>
        </w:rPr>
        <w:t>• отделен запечатан непрозрачен плик с надпис „</w:t>
      </w:r>
      <w:r w:rsidRPr="005176E7">
        <w:rPr>
          <w:rFonts w:ascii="Verdana" w:hAnsi="Verdana"/>
          <w:b/>
          <w:bCs/>
          <w:color w:val="auto"/>
          <w:sz w:val="20"/>
          <w:szCs w:val="20"/>
        </w:rPr>
        <w:t>Ценово предложение за обект №….., наименованието на участника”</w:t>
      </w:r>
      <w:r w:rsidRPr="005176E7">
        <w:rPr>
          <w:rFonts w:ascii="Verdana" w:hAnsi="Verdana"/>
          <w:color w:val="auto"/>
          <w:sz w:val="20"/>
          <w:szCs w:val="20"/>
        </w:rPr>
        <w:t>, в който се поставя ценовото предложение на участника по образец (</w:t>
      </w:r>
      <w:r w:rsidRPr="005176E7">
        <w:rPr>
          <w:rFonts w:ascii="Verdana" w:hAnsi="Verdana"/>
          <w:b/>
          <w:bCs/>
          <w:i/>
          <w:iCs/>
          <w:color w:val="auto"/>
          <w:sz w:val="20"/>
          <w:szCs w:val="20"/>
        </w:rPr>
        <w:t>Приложение № 4</w:t>
      </w:r>
      <w:r w:rsidRPr="005176E7">
        <w:rPr>
          <w:rFonts w:ascii="Verdana" w:hAnsi="Verdana"/>
          <w:color w:val="auto"/>
          <w:sz w:val="20"/>
          <w:szCs w:val="20"/>
        </w:rPr>
        <w:t xml:space="preserve">). </w:t>
      </w:r>
    </w:p>
    <w:p w:rsidR="005176E7" w:rsidRPr="005176E7" w:rsidRDefault="005176E7" w:rsidP="009D454D">
      <w:pPr>
        <w:pStyle w:val="Default"/>
        <w:ind w:firstLine="708"/>
        <w:jc w:val="both"/>
        <w:rPr>
          <w:rFonts w:ascii="Verdana" w:hAnsi="Verdana"/>
          <w:color w:val="auto"/>
          <w:sz w:val="20"/>
          <w:szCs w:val="20"/>
        </w:rPr>
      </w:pPr>
      <w:r w:rsidRPr="005176E7">
        <w:rPr>
          <w:rFonts w:ascii="Verdana" w:hAnsi="Verdana"/>
          <w:color w:val="auto"/>
          <w:sz w:val="20"/>
          <w:szCs w:val="20"/>
        </w:rPr>
        <w:t>Заявлението за участие се представя в оригинал по образец (</w:t>
      </w:r>
      <w:r w:rsidRPr="005176E7">
        <w:rPr>
          <w:rFonts w:ascii="Verdana" w:hAnsi="Verdana"/>
          <w:b/>
          <w:bCs/>
          <w:i/>
          <w:iCs/>
          <w:color w:val="auto"/>
          <w:sz w:val="20"/>
          <w:szCs w:val="20"/>
        </w:rPr>
        <w:t>Приложение № 1</w:t>
      </w:r>
      <w:r w:rsidRPr="005176E7">
        <w:rPr>
          <w:rFonts w:ascii="Verdana" w:hAnsi="Verdana"/>
          <w:color w:val="auto"/>
          <w:sz w:val="20"/>
          <w:szCs w:val="20"/>
        </w:rPr>
        <w:t xml:space="preserve">), като участниците задължително попълват всички реквизити. Към заявлението задължително се прилагат описаните документи във вид и форма, определени от Възложителя с настоящата документация.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3.4. Ценовото предложение се представя по образец приложен към настоящата документация (</w:t>
      </w:r>
      <w:r w:rsidRPr="005176E7">
        <w:rPr>
          <w:rFonts w:ascii="Verdana" w:hAnsi="Verdana"/>
          <w:b/>
          <w:bCs/>
          <w:i/>
          <w:iCs/>
          <w:color w:val="auto"/>
          <w:sz w:val="20"/>
          <w:szCs w:val="20"/>
        </w:rPr>
        <w:t>Приложение № 4</w:t>
      </w:r>
      <w:r w:rsidRPr="005176E7">
        <w:rPr>
          <w:rFonts w:ascii="Verdana" w:hAnsi="Verdana"/>
          <w:color w:val="auto"/>
          <w:sz w:val="20"/>
          <w:szCs w:val="20"/>
        </w:rPr>
        <w:t xml:space="preserve">).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3.4.1. Оферираната цена се предлага в левове без включен ДДС, с точност до втория знак след десетичната запетая.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3.4.2. Предложената от участника цена не може да е по-висока от обявената горна граница на предлаганата начална цена за обекта – посочена в раздел I, т.3 от настоящата документация.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3.5. При несъответствие между цифровата и изписаната с думи обща цена на предложението, комисията ще взема предвид изписаната с думи (словом).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b/>
          <w:bCs/>
          <w:color w:val="auto"/>
          <w:sz w:val="20"/>
          <w:szCs w:val="20"/>
        </w:rPr>
        <w:t xml:space="preserve">4. СРОК НА ВАЛИДНОСТ НА ОФЕРТИТЕ.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Срокът на валидност на офертите е времето, през което участниците са обвързани с условията на представените от тях оферти.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Срокът на валидност на подадените офертите трябва да бъде не по-малко от </w:t>
      </w:r>
      <w:r w:rsidRPr="005176E7">
        <w:rPr>
          <w:rFonts w:ascii="Verdana" w:hAnsi="Verdana"/>
          <w:b/>
          <w:bCs/>
          <w:color w:val="auto"/>
          <w:sz w:val="20"/>
          <w:szCs w:val="20"/>
        </w:rPr>
        <w:t xml:space="preserve">90 (деветдесет) </w:t>
      </w:r>
      <w:r w:rsidRPr="005176E7">
        <w:rPr>
          <w:rFonts w:ascii="Verdana" w:hAnsi="Verdana"/>
          <w:color w:val="auto"/>
          <w:sz w:val="20"/>
          <w:szCs w:val="20"/>
        </w:rPr>
        <w:t xml:space="preserve">календарни дни от крайния срок за подаване на офертите. </w:t>
      </w:r>
    </w:p>
    <w:p w:rsidR="005176E7" w:rsidRPr="005176E7" w:rsidRDefault="005176E7" w:rsidP="00E035A7">
      <w:pPr>
        <w:pStyle w:val="Default"/>
        <w:ind w:firstLine="708"/>
        <w:jc w:val="both"/>
        <w:rPr>
          <w:rFonts w:ascii="Verdana" w:hAnsi="Verdana"/>
          <w:color w:val="auto"/>
          <w:sz w:val="20"/>
          <w:szCs w:val="20"/>
        </w:rPr>
      </w:pPr>
      <w:r w:rsidRPr="005176E7">
        <w:rPr>
          <w:rFonts w:ascii="Verdana" w:hAnsi="Verdana"/>
          <w:color w:val="auto"/>
          <w:sz w:val="20"/>
          <w:szCs w:val="20"/>
        </w:rPr>
        <w:t xml:space="preserve">ТП „ДГС </w:t>
      </w:r>
      <w:r>
        <w:rPr>
          <w:rFonts w:ascii="Verdana" w:hAnsi="Verdana"/>
          <w:color w:val="auto"/>
          <w:sz w:val="20"/>
          <w:szCs w:val="20"/>
        </w:rPr>
        <w:t>Елин Пелин</w:t>
      </w:r>
      <w:r w:rsidRPr="005176E7">
        <w:rPr>
          <w:rFonts w:ascii="Verdana" w:hAnsi="Verdana"/>
          <w:color w:val="auto"/>
          <w:sz w:val="20"/>
          <w:szCs w:val="20"/>
        </w:rPr>
        <w:t xml:space="preserve">” може да изиска от класираните участници да удължат срока на валидност на офертите си до момента на сключване на договора за изпълнение на дейностите – предмет на процедурата.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b/>
          <w:bCs/>
          <w:color w:val="auto"/>
          <w:sz w:val="20"/>
          <w:szCs w:val="20"/>
        </w:rPr>
        <w:t xml:space="preserve">IV. ПРОЦЕДУРА ПО РАЗГЛЕЖДАНЕ, ОЦЕНЯВАНЕ И КЛАСИРАНЕ НА ПРЕДСТАВЕНИТЕ ОФЕРТИ.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b/>
          <w:bCs/>
          <w:color w:val="auto"/>
          <w:sz w:val="20"/>
          <w:szCs w:val="20"/>
        </w:rPr>
        <w:t xml:space="preserve">1. ВРЕМЕ И МЯСТО ЗА ПРОВЕЖДАНЕ НА ПРОЦЕДУРАТА И РАЗГЛЕЖДАНЕ НА ОФЕРТИТЕ.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1.1. Обявената процедура ще се проведе на: </w:t>
      </w:r>
      <w:r w:rsidRPr="00E035A7">
        <w:rPr>
          <w:rFonts w:ascii="Verdana" w:hAnsi="Verdana"/>
          <w:b/>
          <w:bCs/>
          <w:color w:val="auto"/>
          <w:sz w:val="20"/>
          <w:szCs w:val="20"/>
          <w:highlight w:val="yellow"/>
        </w:rPr>
        <w:t>0</w:t>
      </w:r>
      <w:r w:rsidR="00D64E79">
        <w:rPr>
          <w:rFonts w:ascii="Verdana" w:hAnsi="Verdana"/>
          <w:b/>
          <w:bCs/>
          <w:color w:val="auto"/>
          <w:sz w:val="20"/>
          <w:szCs w:val="20"/>
          <w:highlight w:val="yellow"/>
        </w:rPr>
        <w:t>4</w:t>
      </w:r>
      <w:r w:rsidRPr="00E035A7">
        <w:rPr>
          <w:rFonts w:ascii="Verdana" w:hAnsi="Verdana"/>
          <w:b/>
          <w:bCs/>
          <w:color w:val="auto"/>
          <w:sz w:val="20"/>
          <w:szCs w:val="20"/>
          <w:highlight w:val="yellow"/>
        </w:rPr>
        <w:t>.05.2025</w:t>
      </w:r>
      <w:r w:rsidR="00803AB0">
        <w:rPr>
          <w:rFonts w:ascii="Verdana" w:hAnsi="Verdana"/>
          <w:b/>
          <w:bCs/>
          <w:color w:val="auto"/>
          <w:sz w:val="20"/>
          <w:szCs w:val="20"/>
          <w:highlight w:val="yellow"/>
        </w:rPr>
        <w:t xml:space="preserve"> </w:t>
      </w:r>
      <w:r w:rsidRPr="00E035A7">
        <w:rPr>
          <w:rFonts w:ascii="Verdana" w:hAnsi="Verdana"/>
          <w:b/>
          <w:bCs/>
          <w:color w:val="auto"/>
          <w:sz w:val="20"/>
          <w:szCs w:val="20"/>
          <w:highlight w:val="yellow"/>
        </w:rPr>
        <w:t xml:space="preserve">год. </w:t>
      </w:r>
      <w:r w:rsidRPr="00E035A7">
        <w:rPr>
          <w:rFonts w:ascii="Verdana" w:hAnsi="Verdana"/>
          <w:color w:val="auto"/>
          <w:sz w:val="20"/>
          <w:szCs w:val="20"/>
          <w:highlight w:val="yellow"/>
        </w:rPr>
        <w:t xml:space="preserve">от </w:t>
      </w:r>
      <w:r w:rsidR="00D64E79">
        <w:rPr>
          <w:rFonts w:ascii="Verdana" w:hAnsi="Verdana"/>
          <w:b/>
          <w:bCs/>
          <w:color w:val="auto"/>
          <w:sz w:val="20"/>
          <w:szCs w:val="20"/>
          <w:highlight w:val="yellow"/>
        </w:rPr>
        <w:t>10:3</w:t>
      </w:r>
      <w:r w:rsidRPr="00E035A7">
        <w:rPr>
          <w:rFonts w:ascii="Verdana" w:hAnsi="Verdana"/>
          <w:b/>
          <w:bCs/>
          <w:color w:val="auto"/>
          <w:sz w:val="20"/>
          <w:szCs w:val="20"/>
          <w:highlight w:val="yellow"/>
        </w:rPr>
        <w:t>0 часа</w:t>
      </w:r>
      <w:r w:rsidRPr="005176E7">
        <w:rPr>
          <w:rFonts w:ascii="Verdana" w:hAnsi="Verdana"/>
          <w:b/>
          <w:bCs/>
          <w:color w:val="auto"/>
          <w:sz w:val="20"/>
          <w:szCs w:val="20"/>
        </w:rPr>
        <w:t xml:space="preserve"> </w:t>
      </w:r>
      <w:r w:rsidRPr="005176E7">
        <w:rPr>
          <w:rFonts w:ascii="Verdana" w:hAnsi="Verdana"/>
          <w:color w:val="auto"/>
          <w:sz w:val="20"/>
          <w:szCs w:val="20"/>
        </w:rPr>
        <w:t xml:space="preserve">в административната сграда на ТП „ДГС </w:t>
      </w:r>
      <w:r>
        <w:rPr>
          <w:rFonts w:ascii="Verdana" w:hAnsi="Verdana"/>
          <w:color w:val="auto"/>
          <w:sz w:val="20"/>
          <w:szCs w:val="20"/>
        </w:rPr>
        <w:t>Елин Пелин</w:t>
      </w:r>
      <w:r w:rsidRPr="005176E7">
        <w:rPr>
          <w:rFonts w:ascii="Verdana" w:hAnsi="Verdana"/>
          <w:color w:val="auto"/>
          <w:sz w:val="20"/>
          <w:szCs w:val="20"/>
        </w:rPr>
        <w:t xml:space="preserve">” в гр. </w:t>
      </w:r>
      <w:r>
        <w:rPr>
          <w:rFonts w:ascii="Verdana" w:hAnsi="Verdana"/>
          <w:color w:val="auto"/>
          <w:sz w:val="20"/>
          <w:szCs w:val="20"/>
        </w:rPr>
        <w:t>Елин Пелин</w:t>
      </w:r>
      <w:r w:rsidR="00E035A7">
        <w:rPr>
          <w:rFonts w:ascii="Verdana" w:hAnsi="Verdana"/>
          <w:color w:val="auto"/>
          <w:sz w:val="20"/>
          <w:szCs w:val="20"/>
        </w:rPr>
        <w:t>, п</w:t>
      </w:r>
      <w:r w:rsidRPr="005176E7">
        <w:rPr>
          <w:rFonts w:ascii="Verdana" w:hAnsi="Verdana"/>
          <w:color w:val="auto"/>
          <w:sz w:val="20"/>
          <w:szCs w:val="20"/>
        </w:rPr>
        <w:t>л. „</w:t>
      </w:r>
      <w:r w:rsidR="00E035A7">
        <w:rPr>
          <w:rFonts w:ascii="Verdana" w:hAnsi="Verdana"/>
          <w:color w:val="auto"/>
          <w:sz w:val="20"/>
          <w:szCs w:val="20"/>
        </w:rPr>
        <w:t>Независимост</w:t>
      </w:r>
      <w:r w:rsidRPr="005176E7">
        <w:rPr>
          <w:rFonts w:ascii="Verdana" w:hAnsi="Verdana"/>
          <w:color w:val="auto"/>
          <w:sz w:val="20"/>
          <w:szCs w:val="20"/>
        </w:rPr>
        <w:t>“ № 1</w:t>
      </w:r>
      <w:r w:rsidR="00E035A7">
        <w:rPr>
          <w:rFonts w:ascii="Verdana" w:hAnsi="Verdana"/>
          <w:color w:val="auto"/>
          <w:sz w:val="20"/>
          <w:szCs w:val="20"/>
        </w:rPr>
        <w:t>2</w:t>
      </w:r>
      <w:r w:rsidRPr="005176E7">
        <w:rPr>
          <w:rFonts w:ascii="Verdana" w:hAnsi="Verdana"/>
          <w:color w:val="auto"/>
          <w:sz w:val="20"/>
          <w:szCs w:val="20"/>
        </w:rPr>
        <w:t xml:space="preserve">.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1.2.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w:t>
      </w:r>
      <w:r w:rsidRPr="005176E7">
        <w:rPr>
          <w:rFonts w:ascii="Verdana" w:hAnsi="Verdana"/>
          <w:i/>
          <w:iCs/>
          <w:color w:val="auto"/>
          <w:sz w:val="20"/>
          <w:szCs w:val="20"/>
        </w:rPr>
        <w:t xml:space="preserve">(когато е приложимо) ), </w:t>
      </w:r>
      <w:r w:rsidRPr="005176E7">
        <w:rPr>
          <w:rFonts w:ascii="Verdana" w:hAnsi="Verdana"/>
          <w:b/>
          <w:bCs/>
          <w:color w:val="auto"/>
          <w:sz w:val="20"/>
          <w:szCs w:val="20"/>
        </w:rPr>
        <w:t xml:space="preserve">като присъствието не е задължително. </w:t>
      </w:r>
    </w:p>
    <w:p w:rsidR="00F31F1B"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1.3. Провеждането на </w:t>
      </w:r>
      <w:r w:rsidR="00726E32">
        <w:rPr>
          <w:rFonts w:ascii="Verdana" w:hAnsi="Verdana"/>
          <w:color w:val="auto"/>
          <w:sz w:val="20"/>
          <w:szCs w:val="20"/>
        </w:rPr>
        <w:t>открития конкурс</w:t>
      </w:r>
      <w:r w:rsidRPr="005176E7">
        <w:rPr>
          <w:rFonts w:ascii="Verdana" w:hAnsi="Verdana"/>
          <w:color w:val="auto"/>
          <w:sz w:val="20"/>
          <w:szCs w:val="20"/>
        </w:rPr>
        <w:t xml:space="preserve">, в т.ч. разглеждане, оценяване и класиране на офертите, се извършва от назначена с писмена заповед от директора на ТП „ДГС </w:t>
      </w:r>
      <w:r>
        <w:rPr>
          <w:rFonts w:ascii="Verdana" w:hAnsi="Verdana"/>
          <w:color w:val="auto"/>
          <w:sz w:val="20"/>
          <w:szCs w:val="20"/>
        </w:rPr>
        <w:t>Елин Пелин</w:t>
      </w:r>
      <w:r w:rsidRPr="005176E7">
        <w:rPr>
          <w:rFonts w:ascii="Verdana" w:hAnsi="Verdana"/>
          <w:color w:val="auto"/>
          <w:sz w:val="20"/>
          <w:szCs w:val="20"/>
        </w:rPr>
        <w:t xml:space="preserve">” комисия, в следната последователност: </w:t>
      </w:r>
    </w:p>
    <w:p w:rsidR="005176E7" w:rsidRPr="005176E7" w:rsidRDefault="005176E7" w:rsidP="00E5022F">
      <w:pPr>
        <w:pStyle w:val="Default"/>
        <w:ind w:firstLine="708"/>
        <w:jc w:val="both"/>
        <w:rPr>
          <w:rFonts w:ascii="Verdana" w:hAnsi="Verdana"/>
          <w:color w:val="auto"/>
          <w:sz w:val="20"/>
          <w:szCs w:val="20"/>
        </w:rPr>
      </w:pPr>
      <w:r w:rsidRPr="005176E7">
        <w:rPr>
          <w:rFonts w:ascii="Verdana" w:hAnsi="Verdana"/>
          <w:color w:val="auto"/>
          <w:sz w:val="20"/>
          <w:szCs w:val="20"/>
        </w:rPr>
        <w:t xml:space="preserve">След изтичане на срока за подаване на оферти за участие на участниците, упълномощеното длъжностно лице, приело документите, представя на председателя на комисията извлечение от регистъра, ведно с подадените документи. </w:t>
      </w:r>
    </w:p>
    <w:p w:rsidR="005176E7" w:rsidRPr="005176E7" w:rsidRDefault="005176E7" w:rsidP="00E5022F">
      <w:pPr>
        <w:pStyle w:val="Default"/>
        <w:ind w:firstLine="708"/>
        <w:jc w:val="both"/>
        <w:rPr>
          <w:rFonts w:ascii="Verdana" w:hAnsi="Verdana"/>
          <w:color w:val="auto"/>
          <w:sz w:val="20"/>
          <w:szCs w:val="20"/>
        </w:rPr>
      </w:pPr>
      <w:r w:rsidRPr="005176E7">
        <w:rPr>
          <w:rFonts w:ascii="Verdana" w:hAnsi="Verdana"/>
          <w:color w:val="auto"/>
          <w:sz w:val="20"/>
          <w:szCs w:val="20"/>
        </w:rPr>
        <w:t xml:space="preserve">Комисията започва работа в определените със заповедта за откриване на </w:t>
      </w:r>
      <w:r w:rsidR="00726E32">
        <w:rPr>
          <w:rFonts w:ascii="Verdana" w:hAnsi="Verdana"/>
          <w:color w:val="auto"/>
          <w:sz w:val="20"/>
          <w:szCs w:val="20"/>
        </w:rPr>
        <w:t>открития конкурс</w:t>
      </w:r>
      <w:r w:rsidRPr="005176E7">
        <w:rPr>
          <w:rFonts w:ascii="Verdana" w:hAnsi="Verdana"/>
          <w:color w:val="auto"/>
          <w:sz w:val="20"/>
          <w:szCs w:val="20"/>
        </w:rPr>
        <w:t xml:space="preserve"> ден и час. </w:t>
      </w:r>
    </w:p>
    <w:p w:rsidR="005176E7" w:rsidRPr="005176E7" w:rsidRDefault="005176E7" w:rsidP="00E5022F">
      <w:pPr>
        <w:pStyle w:val="Default"/>
        <w:ind w:firstLine="708"/>
        <w:jc w:val="both"/>
        <w:rPr>
          <w:rFonts w:ascii="Verdana" w:hAnsi="Verdana"/>
          <w:color w:val="auto"/>
          <w:sz w:val="20"/>
          <w:szCs w:val="20"/>
        </w:rPr>
      </w:pPr>
      <w:r w:rsidRPr="005176E7">
        <w:rPr>
          <w:rFonts w:ascii="Verdana" w:hAnsi="Verdana"/>
          <w:color w:val="auto"/>
          <w:sz w:val="20"/>
          <w:szCs w:val="20"/>
        </w:rPr>
        <w:t xml:space="preserve">След запознаването със списъка на офертите и участниците, членовете на комисията подписват декларация по реда на чл.21, ал.6 от </w:t>
      </w:r>
      <w:r w:rsidR="00D44066">
        <w:rPr>
          <w:rFonts w:ascii="Verdana" w:hAnsi="Verdana"/>
          <w:color w:val="auto"/>
          <w:sz w:val="20"/>
          <w:szCs w:val="20"/>
        </w:rPr>
        <w:t>НУРВИДГТ</w:t>
      </w:r>
      <w:r w:rsidRPr="005176E7">
        <w:rPr>
          <w:rFonts w:ascii="Verdana" w:hAnsi="Verdana"/>
          <w:color w:val="auto"/>
          <w:sz w:val="20"/>
          <w:szCs w:val="20"/>
        </w:rPr>
        <w:t xml:space="preserve">. Председателят открива процедурата и пристъпва към проверка на присъствието на участниците за участие в процедурата, респ. техните упълномощени представители и проверява тяхната самоличност и представителна власт. </w:t>
      </w:r>
    </w:p>
    <w:p w:rsidR="005176E7" w:rsidRPr="005176E7" w:rsidRDefault="005176E7" w:rsidP="00E5022F">
      <w:pPr>
        <w:pStyle w:val="Default"/>
        <w:ind w:firstLine="708"/>
        <w:jc w:val="both"/>
        <w:rPr>
          <w:rFonts w:ascii="Verdana" w:hAnsi="Verdana"/>
          <w:color w:val="auto"/>
          <w:sz w:val="20"/>
          <w:szCs w:val="20"/>
        </w:rPr>
      </w:pPr>
      <w:r w:rsidRPr="005176E7">
        <w:rPr>
          <w:rFonts w:ascii="Verdana" w:hAnsi="Verdana"/>
          <w:color w:val="auto"/>
          <w:sz w:val="20"/>
          <w:szCs w:val="20"/>
        </w:rPr>
        <w:t xml:space="preserve">Едно и също физическо лице не може да представлява повече от един участник. Всеки участник може да бъде представляван на </w:t>
      </w:r>
      <w:r w:rsidR="00726E32">
        <w:rPr>
          <w:rFonts w:ascii="Verdana" w:hAnsi="Verdana"/>
          <w:color w:val="auto"/>
          <w:sz w:val="20"/>
          <w:szCs w:val="20"/>
        </w:rPr>
        <w:t>открития конкурс</w:t>
      </w:r>
      <w:r w:rsidRPr="005176E7">
        <w:rPr>
          <w:rFonts w:ascii="Verdana" w:hAnsi="Verdana"/>
          <w:color w:val="auto"/>
          <w:sz w:val="20"/>
          <w:szCs w:val="20"/>
        </w:rPr>
        <w:t xml:space="preserve"> само от едно лице. </w:t>
      </w:r>
    </w:p>
    <w:p w:rsidR="005176E7" w:rsidRPr="005176E7" w:rsidRDefault="005176E7" w:rsidP="00E5022F">
      <w:pPr>
        <w:pStyle w:val="Default"/>
        <w:ind w:firstLine="708"/>
        <w:jc w:val="both"/>
        <w:rPr>
          <w:rFonts w:ascii="Verdana" w:hAnsi="Verdana"/>
          <w:color w:val="auto"/>
          <w:sz w:val="20"/>
          <w:szCs w:val="20"/>
        </w:rPr>
      </w:pPr>
      <w:r w:rsidRPr="005176E7">
        <w:rPr>
          <w:rFonts w:ascii="Verdana" w:hAnsi="Verdana"/>
          <w:color w:val="auto"/>
          <w:sz w:val="20"/>
          <w:szCs w:val="20"/>
        </w:rPr>
        <w:t xml:space="preserve">Комисията отваря офертите по реда на тяхното постъпване, съгласно регистъра на подадените оферти. </w:t>
      </w:r>
    </w:p>
    <w:p w:rsidR="005176E7" w:rsidRPr="005176E7" w:rsidRDefault="005176E7" w:rsidP="00E5022F">
      <w:pPr>
        <w:pStyle w:val="Default"/>
        <w:ind w:firstLine="708"/>
        <w:jc w:val="both"/>
        <w:rPr>
          <w:rFonts w:ascii="Verdana" w:hAnsi="Verdana"/>
          <w:color w:val="auto"/>
          <w:sz w:val="20"/>
          <w:szCs w:val="20"/>
        </w:rPr>
      </w:pPr>
      <w:r w:rsidRPr="005176E7">
        <w:rPr>
          <w:rFonts w:ascii="Verdana" w:hAnsi="Verdana"/>
          <w:color w:val="auto"/>
          <w:sz w:val="20"/>
          <w:szCs w:val="20"/>
        </w:rPr>
        <w:t xml:space="preserve">Офертите се разглеждат и проверяват за съответствие с изискванията, заложени в заповедта за откриване на процедурата, настоящата документация и </w:t>
      </w:r>
      <w:r w:rsidR="00D44066">
        <w:rPr>
          <w:rFonts w:ascii="Verdana" w:hAnsi="Verdana"/>
          <w:color w:val="auto"/>
          <w:sz w:val="20"/>
          <w:szCs w:val="20"/>
        </w:rPr>
        <w:t>НУРВИДГТ</w:t>
      </w:r>
      <w:r w:rsidRPr="005176E7">
        <w:rPr>
          <w:rFonts w:ascii="Verdana" w:hAnsi="Verdana"/>
          <w:color w:val="auto"/>
          <w:sz w:val="20"/>
          <w:szCs w:val="20"/>
        </w:rPr>
        <w:t xml:space="preserve">, след което комисията взема решение за допускане до по-нататъшно участие на участниците в процедурата. </w:t>
      </w:r>
    </w:p>
    <w:p w:rsidR="005176E7" w:rsidRPr="005176E7" w:rsidRDefault="005176E7" w:rsidP="00ED3AC0">
      <w:pPr>
        <w:pStyle w:val="Default"/>
        <w:ind w:firstLine="708"/>
        <w:jc w:val="both"/>
        <w:rPr>
          <w:rFonts w:ascii="Verdana" w:hAnsi="Verdana"/>
          <w:color w:val="auto"/>
          <w:sz w:val="20"/>
          <w:szCs w:val="20"/>
        </w:rPr>
      </w:pPr>
      <w:r w:rsidRPr="005176E7">
        <w:rPr>
          <w:rFonts w:ascii="Verdana" w:hAnsi="Verdana"/>
          <w:b/>
          <w:bCs/>
          <w:color w:val="auto"/>
          <w:sz w:val="20"/>
          <w:szCs w:val="20"/>
        </w:rPr>
        <w:lastRenderedPageBreak/>
        <w:t xml:space="preserve">2. ОСНОВАНИЯ ЗА ОТСТРАНЯВАНЕ НА УЧАСТНИЦИТЕ ОТ УЧАСТИЕ В ПРОЦЕДУРАТА </w:t>
      </w:r>
    </w:p>
    <w:p w:rsidR="00B44A85" w:rsidRPr="00803AB0" w:rsidRDefault="005176E7" w:rsidP="00892621">
      <w:pPr>
        <w:pStyle w:val="Default"/>
        <w:ind w:firstLine="708"/>
        <w:jc w:val="both"/>
        <w:rPr>
          <w:rFonts w:ascii="Verdana" w:hAnsi="Verdana"/>
          <w:color w:val="auto"/>
          <w:sz w:val="20"/>
          <w:szCs w:val="20"/>
        </w:rPr>
      </w:pPr>
      <w:r w:rsidRPr="00803AB0">
        <w:rPr>
          <w:rFonts w:ascii="Verdana" w:hAnsi="Verdana"/>
          <w:color w:val="auto"/>
          <w:sz w:val="20"/>
          <w:szCs w:val="20"/>
        </w:rPr>
        <w:t>Комисията взема решение за отстраняване от участие в процедурата на участник:</w:t>
      </w:r>
    </w:p>
    <w:p w:rsidR="00B44A85" w:rsidRPr="00803AB0" w:rsidRDefault="00B44A85" w:rsidP="00B44A85">
      <w:pPr>
        <w:tabs>
          <w:tab w:val="left" w:pos="851"/>
          <w:tab w:val="left" w:pos="900"/>
        </w:tabs>
        <w:ind w:firstLine="709"/>
        <w:rPr>
          <w:rFonts w:ascii="Verdana" w:hAnsi="Verdana"/>
          <w:sz w:val="20"/>
          <w:szCs w:val="20"/>
        </w:rPr>
      </w:pPr>
      <w:r w:rsidRPr="00803AB0">
        <w:rPr>
          <w:rFonts w:ascii="Verdana" w:hAnsi="Verdana"/>
          <w:sz w:val="20"/>
          <w:szCs w:val="20"/>
        </w:rPr>
        <w:t>2.1. който не е представил някой от изискуемите документи или те са представени във вид и съдържание, различни от изисканите;</w:t>
      </w:r>
    </w:p>
    <w:p w:rsidR="00B44A85" w:rsidRPr="00803AB0" w:rsidRDefault="00B44A85" w:rsidP="00B44A85">
      <w:pPr>
        <w:tabs>
          <w:tab w:val="left" w:pos="851"/>
          <w:tab w:val="left" w:pos="900"/>
        </w:tabs>
        <w:ind w:firstLine="709"/>
        <w:rPr>
          <w:rFonts w:ascii="Verdana" w:hAnsi="Verdana"/>
          <w:sz w:val="20"/>
          <w:szCs w:val="20"/>
        </w:rPr>
      </w:pPr>
      <w:r w:rsidRPr="00803AB0">
        <w:rPr>
          <w:rFonts w:ascii="Verdana" w:hAnsi="Verdana"/>
          <w:sz w:val="20"/>
          <w:szCs w:val="20"/>
        </w:rPr>
        <w:t xml:space="preserve">2.2. за когото </w:t>
      </w:r>
      <w:r w:rsidRPr="00803AB0">
        <w:rPr>
          <w:rFonts w:ascii="Verdana" w:hAnsi="Verdana"/>
          <w:color w:val="000000"/>
          <w:sz w:val="20"/>
          <w:szCs w:val="20"/>
          <w:lang w:eastAsia="en-GB"/>
        </w:rPr>
        <w:t>се установи невярно деклариране на обстоятелство</w:t>
      </w:r>
      <w:r w:rsidRPr="00803AB0">
        <w:rPr>
          <w:rFonts w:ascii="Verdana" w:hAnsi="Verdana"/>
          <w:sz w:val="20"/>
          <w:szCs w:val="20"/>
        </w:rPr>
        <w:t xml:space="preserve"> по чл. 18, ал. 1, т. 3 от </w:t>
      </w:r>
      <w:r w:rsidRPr="00803AB0">
        <w:rPr>
          <w:rFonts w:ascii="Verdana" w:hAnsi="Verdana"/>
          <w:sz w:val="20"/>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803AB0">
        <w:rPr>
          <w:rFonts w:ascii="Verdana" w:hAnsi="Verdana"/>
          <w:sz w:val="20"/>
          <w:szCs w:val="20"/>
        </w:rPr>
        <w:t>.</w:t>
      </w:r>
    </w:p>
    <w:p w:rsidR="00B44A85" w:rsidRPr="00803AB0" w:rsidRDefault="00B44A85" w:rsidP="00B44A85">
      <w:pPr>
        <w:tabs>
          <w:tab w:val="left" w:pos="0"/>
        </w:tabs>
        <w:rPr>
          <w:rFonts w:ascii="Verdana" w:hAnsi="Verdana"/>
          <w:sz w:val="20"/>
          <w:szCs w:val="20"/>
        </w:rPr>
      </w:pPr>
      <w:r w:rsidRPr="00803AB0">
        <w:rPr>
          <w:rFonts w:ascii="Verdana" w:hAnsi="Verdana"/>
          <w:sz w:val="20"/>
          <w:szCs w:val="20"/>
        </w:rPr>
        <w:tab/>
        <w:t>2.3. който не е внесъл в срок съответната гаранция за участие в посочената по-горе банкова сметка.</w:t>
      </w:r>
    </w:p>
    <w:p w:rsidR="00B44A85" w:rsidRPr="00803AB0" w:rsidRDefault="00B44A85" w:rsidP="00B44A85">
      <w:pPr>
        <w:tabs>
          <w:tab w:val="left" w:pos="0"/>
        </w:tabs>
        <w:rPr>
          <w:rFonts w:ascii="Verdana" w:hAnsi="Verdana"/>
          <w:sz w:val="20"/>
          <w:szCs w:val="20"/>
        </w:rPr>
      </w:pPr>
      <w:r w:rsidRPr="00803AB0">
        <w:rPr>
          <w:rFonts w:ascii="Verdana" w:hAnsi="Verdana"/>
          <w:sz w:val="20"/>
          <w:szCs w:val="20"/>
        </w:rPr>
        <w:tab/>
        <w:t>2.4. който не отговаря на условията за допустимост.</w:t>
      </w:r>
    </w:p>
    <w:p w:rsidR="00B44A85" w:rsidRPr="00803AB0" w:rsidRDefault="00B44A85" w:rsidP="00B44A85">
      <w:pPr>
        <w:pStyle w:val="ListParagraph"/>
        <w:tabs>
          <w:tab w:val="left" w:pos="851"/>
          <w:tab w:val="left" w:pos="900"/>
        </w:tabs>
        <w:ind w:left="0" w:firstLine="567"/>
        <w:rPr>
          <w:szCs w:val="20"/>
        </w:rPr>
      </w:pPr>
      <w:r w:rsidRPr="00803AB0">
        <w:rPr>
          <w:szCs w:val="20"/>
        </w:rPr>
        <w:t xml:space="preserve">Оферта, която е </w:t>
      </w:r>
      <w:r w:rsidRPr="00803AB0">
        <w:rPr>
          <w:szCs w:val="20"/>
          <w:lang w:val="x-none" w:eastAsia="en-US"/>
        </w:rPr>
        <w:t>непълна или</w:t>
      </w:r>
      <w:r w:rsidRPr="00803AB0">
        <w:rPr>
          <w:szCs w:val="20"/>
        </w:rPr>
        <w:t xml:space="preserve"> не отговаря на</w:t>
      </w:r>
      <w:r w:rsidRPr="00803AB0">
        <w:rPr>
          <w:szCs w:val="20"/>
          <w:lang w:val="x-none" w:eastAsia="en-US"/>
        </w:rPr>
        <w:t xml:space="preserve"> предварително обявените условия на </w:t>
      </w:r>
      <w:r w:rsidRPr="00803AB0">
        <w:rPr>
          <w:szCs w:val="20"/>
          <w:lang w:eastAsia="en-US"/>
        </w:rPr>
        <w:t>Възложителя</w:t>
      </w:r>
      <w:r w:rsidRPr="00803AB0">
        <w:rPr>
          <w:szCs w:val="20"/>
        </w:rPr>
        <w:t xml:space="preserve"> се отстранява от участие.</w:t>
      </w:r>
      <w:bookmarkStart w:id="1" w:name="_GoBack"/>
      <w:bookmarkEnd w:id="1"/>
    </w:p>
    <w:p w:rsidR="00B44A85" w:rsidRPr="00803AB0" w:rsidRDefault="00B44A85" w:rsidP="00B44A85">
      <w:pPr>
        <w:pStyle w:val="ListParagraph"/>
        <w:tabs>
          <w:tab w:val="left" w:pos="851"/>
          <w:tab w:val="left" w:pos="900"/>
        </w:tabs>
        <w:ind w:left="0" w:firstLine="567"/>
        <w:rPr>
          <w:szCs w:val="20"/>
        </w:rPr>
      </w:pPr>
      <w:r w:rsidRPr="00803AB0">
        <w:rPr>
          <w:szCs w:val="20"/>
          <w:lang w:val="ru-RU"/>
        </w:rPr>
        <w:t>Не се отваря плик с надпис „Ценово предложение” на участник, който е отстранен от по-нататъшно участие в конкурса.</w:t>
      </w:r>
    </w:p>
    <w:p w:rsidR="005176E7" w:rsidRPr="00803AB0" w:rsidRDefault="00B44A85" w:rsidP="00B44A85">
      <w:pPr>
        <w:pStyle w:val="Default"/>
        <w:ind w:firstLine="708"/>
        <w:jc w:val="both"/>
        <w:rPr>
          <w:rFonts w:ascii="Verdana" w:hAnsi="Verdana"/>
          <w:color w:val="auto"/>
          <w:sz w:val="20"/>
          <w:szCs w:val="20"/>
        </w:rPr>
      </w:pPr>
      <w:r w:rsidRPr="00803AB0">
        <w:rPr>
          <w:rFonts w:ascii="Verdana" w:hAnsi="Verdana"/>
          <w:sz w:val="20"/>
          <w:szCs w:val="20"/>
          <w:lang w:val="ru-RU"/>
        </w:rPr>
        <w:t>Предложения, подадени в плик „Ценово предложение”, които не отговарят на предварително обявените от Възложителя критерии не участват в класирането.</w:t>
      </w:r>
      <w:r w:rsidR="005176E7" w:rsidRPr="00803AB0">
        <w:rPr>
          <w:rFonts w:ascii="Verdana" w:hAnsi="Verdana"/>
          <w:color w:val="auto"/>
          <w:sz w:val="20"/>
          <w:szCs w:val="20"/>
        </w:rPr>
        <w:t xml:space="preserve"> </w:t>
      </w:r>
    </w:p>
    <w:p w:rsidR="005176E7" w:rsidRPr="00803AB0" w:rsidRDefault="005176E7" w:rsidP="00892621">
      <w:pPr>
        <w:pStyle w:val="Default"/>
        <w:ind w:firstLine="708"/>
        <w:jc w:val="both"/>
        <w:rPr>
          <w:rFonts w:ascii="Verdana" w:hAnsi="Verdana"/>
          <w:color w:val="auto"/>
          <w:sz w:val="20"/>
          <w:szCs w:val="20"/>
        </w:rPr>
      </w:pPr>
      <w:r w:rsidRPr="00803AB0">
        <w:rPr>
          <w:rFonts w:ascii="Verdana" w:hAnsi="Verdana"/>
          <w:color w:val="auto"/>
          <w:sz w:val="20"/>
          <w:szCs w:val="20"/>
        </w:rPr>
        <w:t xml:space="preserve">Причините за отстраняване и отстранените участници се посочват в протокола на комисията. </w:t>
      </w:r>
    </w:p>
    <w:p w:rsidR="005176E7" w:rsidRPr="00803AB0" w:rsidRDefault="005176E7" w:rsidP="00892621">
      <w:pPr>
        <w:pStyle w:val="Default"/>
        <w:ind w:firstLine="708"/>
        <w:jc w:val="both"/>
        <w:rPr>
          <w:rFonts w:ascii="Verdana" w:hAnsi="Verdana"/>
          <w:color w:val="auto"/>
          <w:sz w:val="20"/>
          <w:szCs w:val="20"/>
        </w:rPr>
      </w:pPr>
      <w:r w:rsidRPr="00803AB0">
        <w:rPr>
          <w:rFonts w:ascii="Verdana" w:hAnsi="Verdana"/>
          <w:color w:val="auto"/>
          <w:sz w:val="20"/>
          <w:szCs w:val="20"/>
        </w:rPr>
        <w:t xml:space="preserve">Не се отварят и не се разглеждат ценовите предложения на участниците, които са отстранени от по-нататъшно участие. </w:t>
      </w:r>
    </w:p>
    <w:p w:rsidR="005176E7" w:rsidRPr="00803AB0" w:rsidRDefault="005176E7" w:rsidP="00892621">
      <w:pPr>
        <w:pStyle w:val="Default"/>
        <w:ind w:firstLine="708"/>
        <w:jc w:val="both"/>
        <w:rPr>
          <w:rFonts w:ascii="Verdana" w:hAnsi="Verdana"/>
          <w:color w:val="auto"/>
          <w:sz w:val="20"/>
          <w:szCs w:val="20"/>
        </w:rPr>
      </w:pPr>
      <w:r w:rsidRPr="00803AB0">
        <w:rPr>
          <w:rFonts w:ascii="Verdana" w:hAnsi="Verdana"/>
          <w:color w:val="auto"/>
          <w:sz w:val="20"/>
          <w:szCs w:val="20"/>
        </w:rPr>
        <w:t xml:space="preserve">Комисията отваря пликове „Ценово предложение“ на всички допуснати участници, по реда на постъпването на офертите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 </w:t>
      </w:r>
    </w:p>
    <w:p w:rsidR="005176E7" w:rsidRPr="00B44A85" w:rsidRDefault="005176E7" w:rsidP="0055388B">
      <w:pPr>
        <w:pStyle w:val="Default"/>
        <w:ind w:firstLine="708"/>
        <w:rPr>
          <w:rFonts w:ascii="Verdana" w:hAnsi="Verdana"/>
          <w:color w:val="auto"/>
          <w:sz w:val="20"/>
          <w:szCs w:val="20"/>
        </w:rPr>
      </w:pPr>
      <w:r w:rsidRPr="00B44A85">
        <w:rPr>
          <w:rFonts w:ascii="Verdana" w:hAnsi="Verdana"/>
          <w:b/>
          <w:bCs/>
          <w:color w:val="auto"/>
          <w:sz w:val="20"/>
          <w:szCs w:val="20"/>
        </w:rPr>
        <w:t xml:space="preserve">3. КРИТЕРИЙ ЗА ОЦЕНКА НА ЦЕНОВИТЕ ПРЕДЛОЖНИЯ. </w:t>
      </w:r>
    </w:p>
    <w:p w:rsidR="005176E7" w:rsidRPr="005176E7" w:rsidRDefault="005176E7" w:rsidP="00892621">
      <w:pPr>
        <w:pStyle w:val="Default"/>
        <w:ind w:firstLine="708"/>
        <w:jc w:val="both"/>
        <w:rPr>
          <w:rFonts w:ascii="Verdana" w:hAnsi="Verdana"/>
          <w:color w:val="auto"/>
          <w:sz w:val="20"/>
          <w:szCs w:val="20"/>
        </w:rPr>
      </w:pPr>
      <w:r w:rsidRPr="005176E7">
        <w:rPr>
          <w:rFonts w:ascii="Verdana" w:hAnsi="Verdana"/>
          <w:color w:val="auto"/>
          <w:sz w:val="20"/>
          <w:szCs w:val="20"/>
        </w:rPr>
        <w:t xml:space="preserve">Комисията класира ценовите предложения на основание чл. 15а, ал. 1, т. 1 от </w:t>
      </w:r>
      <w:r w:rsidR="00D44066">
        <w:rPr>
          <w:rFonts w:ascii="Verdana" w:hAnsi="Verdana"/>
          <w:color w:val="auto"/>
          <w:sz w:val="20"/>
          <w:szCs w:val="20"/>
        </w:rPr>
        <w:t>НУРВИДГТ</w:t>
      </w:r>
      <w:r w:rsidRPr="005176E7">
        <w:rPr>
          <w:rFonts w:ascii="Verdana" w:hAnsi="Verdana"/>
          <w:color w:val="auto"/>
          <w:sz w:val="20"/>
          <w:szCs w:val="20"/>
        </w:rPr>
        <w:t xml:space="preserve">, по критерия, обявен в заповедта за откриването на </w:t>
      </w:r>
      <w:r w:rsidR="00726E32">
        <w:rPr>
          <w:rFonts w:ascii="Verdana" w:hAnsi="Verdana"/>
          <w:color w:val="auto"/>
          <w:sz w:val="20"/>
          <w:szCs w:val="20"/>
        </w:rPr>
        <w:t>открития конкурс</w:t>
      </w:r>
      <w:r w:rsidRPr="005176E7">
        <w:rPr>
          <w:rFonts w:ascii="Verdana" w:hAnsi="Verdana"/>
          <w:color w:val="auto"/>
          <w:sz w:val="20"/>
          <w:szCs w:val="20"/>
        </w:rPr>
        <w:t xml:space="preserve"> – </w:t>
      </w:r>
      <w:r w:rsidRPr="005176E7">
        <w:rPr>
          <w:rFonts w:ascii="Verdana" w:hAnsi="Verdana"/>
          <w:b/>
          <w:bCs/>
          <w:color w:val="auto"/>
          <w:sz w:val="20"/>
          <w:szCs w:val="20"/>
        </w:rPr>
        <w:t xml:space="preserve">най-ниската предложена цена за обекта. </w:t>
      </w:r>
    </w:p>
    <w:p w:rsidR="005176E7" w:rsidRPr="005176E7" w:rsidRDefault="005176E7" w:rsidP="0055388B">
      <w:pPr>
        <w:pStyle w:val="Default"/>
        <w:ind w:firstLine="708"/>
        <w:rPr>
          <w:rFonts w:ascii="Verdana" w:hAnsi="Verdana"/>
          <w:color w:val="auto"/>
          <w:sz w:val="20"/>
          <w:szCs w:val="20"/>
        </w:rPr>
      </w:pPr>
      <w:r w:rsidRPr="005176E7">
        <w:rPr>
          <w:rFonts w:ascii="Verdana" w:hAnsi="Verdana"/>
          <w:b/>
          <w:bCs/>
          <w:color w:val="auto"/>
          <w:sz w:val="20"/>
          <w:szCs w:val="20"/>
        </w:rPr>
        <w:t xml:space="preserve">4. КЛАСИРАНЕ НА ЦЕНОВИТЕ ПРЕДЛОЖЕНИЯ. </w:t>
      </w:r>
    </w:p>
    <w:p w:rsidR="005176E7" w:rsidRPr="005176E7" w:rsidRDefault="005176E7" w:rsidP="00892621">
      <w:pPr>
        <w:pStyle w:val="Default"/>
        <w:ind w:firstLine="708"/>
        <w:jc w:val="both"/>
        <w:rPr>
          <w:rFonts w:ascii="Verdana" w:hAnsi="Verdana"/>
          <w:color w:val="auto"/>
          <w:sz w:val="20"/>
          <w:szCs w:val="20"/>
        </w:rPr>
      </w:pPr>
      <w:r w:rsidRPr="005176E7">
        <w:rPr>
          <w:rFonts w:ascii="Verdana" w:hAnsi="Verdana"/>
          <w:color w:val="auto"/>
          <w:sz w:val="20"/>
          <w:szCs w:val="20"/>
        </w:rPr>
        <w:t xml:space="preserve">Ценовите предложения се класират според размера на предложената цена за обекта. </w:t>
      </w:r>
    </w:p>
    <w:p w:rsidR="005176E7" w:rsidRPr="005176E7" w:rsidRDefault="005176E7" w:rsidP="00892621">
      <w:pPr>
        <w:pStyle w:val="Default"/>
        <w:ind w:firstLine="708"/>
        <w:jc w:val="both"/>
        <w:rPr>
          <w:rFonts w:ascii="Verdana" w:hAnsi="Verdana"/>
          <w:color w:val="auto"/>
          <w:sz w:val="20"/>
          <w:szCs w:val="20"/>
        </w:rPr>
      </w:pPr>
      <w:r w:rsidRPr="005176E7">
        <w:rPr>
          <w:rFonts w:ascii="Verdana" w:hAnsi="Verdana"/>
          <w:color w:val="auto"/>
          <w:sz w:val="20"/>
          <w:szCs w:val="20"/>
        </w:rPr>
        <w:t xml:space="preserve">Когато за участие в </w:t>
      </w:r>
      <w:r w:rsidR="00726E32">
        <w:rPr>
          <w:rFonts w:ascii="Verdana" w:hAnsi="Verdana"/>
          <w:color w:val="auto"/>
          <w:sz w:val="20"/>
          <w:szCs w:val="20"/>
        </w:rPr>
        <w:t>открития конкурс</w:t>
      </w:r>
      <w:r w:rsidRPr="005176E7">
        <w:rPr>
          <w:rFonts w:ascii="Verdana" w:hAnsi="Verdana"/>
          <w:color w:val="auto"/>
          <w:sz w:val="20"/>
          <w:szCs w:val="20"/>
        </w:rPr>
        <w:t xml:space="preserve"> е подадена оферта от един участник, комисията я разглежда и в случай, че участникът отговаря на условията за допускане и предложението му е изготвено в съответствие с условията за провеждане на </w:t>
      </w:r>
      <w:r w:rsidR="00726E32">
        <w:rPr>
          <w:rFonts w:ascii="Verdana" w:hAnsi="Verdana"/>
          <w:color w:val="auto"/>
          <w:sz w:val="20"/>
          <w:szCs w:val="20"/>
        </w:rPr>
        <w:t>открития конкурс</w:t>
      </w:r>
      <w:r w:rsidRPr="005176E7">
        <w:rPr>
          <w:rFonts w:ascii="Verdana" w:hAnsi="Verdana"/>
          <w:color w:val="auto"/>
          <w:sz w:val="20"/>
          <w:szCs w:val="20"/>
        </w:rPr>
        <w:t xml:space="preserve">, той се обявява за спечелил обекта. </w:t>
      </w:r>
    </w:p>
    <w:p w:rsidR="005176E7" w:rsidRPr="005176E7" w:rsidRDefault="005176E7" w:rsidP="00892621">
      <w:pPr>
        <w:pStyle w:val="Default"/>
        <w:ind w:firstLine="708"/>
        <w:jc w:val="both"/>
        <w:rPr>
          <w:rFonts w:ascii="Verdana" w:hAnsi="Verdana"/>
          <w:color w:val="auto"/>
          <w:sz w:val="20"/>
          <w:szCs w:val="20"/>
        </w:rPr>
      </w:pPr>
      <w:r w:rsidRPr="005176E7">
        <w:rPr>
          <w:rFonts w:ascii="Verdana" w:hAnsi="Verdana"/>
          <w:color w:val="auto"/>
          <w:sz w:val="20"/>
          <w:szCs w:val="20"/>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ѝ. Комисията може да приеме писмената обосновка, когато са посочени обективни обстоятелства, свързани със: </w:t>
      </w:r>
    </w:p>
    <w:p w:rsidR="005176E7" w:rsidRPr="005176E7" w:rsidRDefault="005176E7" w:rsidP="00892621">
      <w:pPr>
        <w:pStyle w:val="Default"/>
        <w:jc w:val="both"/>
        <w:rPr>
          <w:rFonts w:ascii="Verdana" w:hAnsi="Verdana"/>
          <w:color w:val="auto"/>
          <w:sz w:val="20"/>
          <w:szCs w:val="20"/>
        </w:rPr>
      </w:pPr>
      <w:r w:rsidRPr="005176E7">
        <w:rPr>
          <w:rFonts w:ascii="Verdana" w:hAnsi="Verdana"/>
          <w:color w:val="auto"/>
          <w:sz w:val="20"/>
          <w:szCs w:val="20"/>
        </w:rPr>
        <w:t xml:space="preserve">1. оригинално решение за изпълнение на дейността; </w:t>
      </w:r>
    </w:p>
    <w:p w:rsidR="005176E7" w:rsidRPr="005176E7" w:rsidRDefault="005176E7" w:rsidP="00892621">
      <w:pPr>
        <w:pStyle w:val="Default"/>
        <w:jc w:val="both"/>
        <w:rPr>
          <w:rFonts w:ascii="Verdana" w:hAnsi="Verdana"/>
          <w:color w:val="auto"/>
          <w:sz w:val="20"/>
          <w:szCs w:val="20"/>
        </w:rPr>
      </w:pPr>
      <w:r w:rsidRPr="005176E7">
        <w:rPr>
          <w:rFonts w:ascii="Verdana" w:hAnsi="Verdana"/>
          <w:color w:val="auto"/>
          <w:sz w:val="20"/>
          <w:szCs w:val="20"/>
        </w:rPr>
        <w:t xml:space="preserve">2. предложеното техническо решение; </w:t>
      </w:r>
    </w:p>
    <w:p w:rsidR="005176E7" w:rsidRPr="005176E7" w:rsidRDefault="005176E7" w:rsidP="00892621">
      <w:pPr>
        <w:pStyle w:val="Default"/>
        <w:jc w:val="both"/>
        <w:rPr>
          <w:rFonts w:ascii="Verdana" w:hAnsi="Verdana"/>
          <w:color w:val="auto"/>
          <w:sz w:val="20"/>
          <w:szCs w:val="20"/>
        </w:rPr>
      </w:pPr>
      <w:r w:rsidRPr="005176E7">
        <w:rPr>
          <w:rFonts w:ascii="Verdana" w:hAnsi="Verdana"/>
          <w:color w:val="auto"/>
          <w:sz w:val="20"/>
          <w:szCs w:val="20"/>
        </w:rPr>
        <w:t xml:space="preserve">3. наличието на изключително благоприятни условия за участника; </w:t>
      </w:r>
    </w:p>
    <w:p w:rsidR="00F31F1B" w:rsidRDefault="005176E7" w:rsidP="00892621">
      <w:pPr>
        <w:pStyle w:val="Default"/>
        <w:jc w:val="both"/>
        <w:rPr>
          <w:rFonts w:ascii="Verdana" w:hAnsi="Verdana"/>
          <w:color w:val="auto"/>
          <w:sz w:val="20"/>
          <w:szCs w:val="20"/>
        </w:rPr>
      </w:pPr>
      <w:r w:rsidRPr="005176E7">
        <w:rPr>
          <w:rFonts w:ascii="Verdana" w:hAnsi="Verdana"/>
          <w:color w:val="auto"/>
          <w:sz w:val="20"/>
          <w:szCs w:val="20"/>
        </w:rPr>
        <w:t xml:space="preserve">4. икономичност при изпълнение на дейността. </w:t>
      </w:r>
    </w:p>
    <w:p w:rsidR="005176E7" w:rsidRPr="005176E7" w:rsidRDefault="005176E7" w:rsidP="00E706ED">
      <w:pPr>
        <w:pStyle w:val="Default"/>
        <w:ind w:firstLine="708"/>
        <w:jc w:val="both"/>
        <w:rPr>
          <w:rFonts w:ascii="Verdana" w:hAnsi="Verdana"/>
          <w:color w:val="auto"/>
          <w:sz w:val="20"/>
          <w:szCs w:val="20"/>
        </w:rPr>
      </w:pPr>
      <w:r w:rsidRPr="005176E7">
        <w:rPr>
          <w:rFonts w:ascii="Verdana" w:hAnsi="Verdana"/>
          <w:color w:val="auto"/>
          <w:sz w:val="20"/>
          <w:szCs w:val="20"/>
        </w:rPr>
        <w:t xml:space="preserve">Когато участникът не представи в срок писмената обосновка или комисията прецени, че посочените обстоятелства не са обективни, комисията го отстранява. </w:t>
      </w:r>
    </w:p>
    <w:p w:rsidR="005176E7" w:rsidRPr="005176E7" w:rsidRDefault="005176E7" w:rsidP="00892621">
      <w:pPr>
        <w:pStyle w:val="Default"/>
        <w:ind w:firstLine="708"/>
        <w:jc w:val="both"/>
        <w:rPr>
          <w:rFonts w:ascii="Verdana" w:hAnsi="Verdana"/>
          <w:color w:val="auto"/>
          <w:sz w:val="20"/>
          <w:szCs w:val="20"/>
        </w:rPr>
      </w:pPr>
      <w:r w:rsidRPr="005176E7">
        <w:rPr>
          <w:rFonts w:ascii="Verdana" w:hAnsi="Verdana"/>
          <w:color w:val="auto"/>
          <w:sz w:val="20"/>
          <w:szCs w:val="20"/>
        </w:rPr>
        <w:t xml:space="preserve">Комисията оценява предложенията на участниците съгласно критериите, посочени в документацията за участие в </w:t>
      </w:r>
      <w:r w:rsidR="00726E32">
        <w:rPr>
          <w:rFonts w:ascii="Verdana" w:hAnsi="Verdana"/>
          <w:color w:val="auto"/>
          <w:sz w:val="20"/>
          <w:szCs w:val="20"/>
        </w:rPr>
        <w:t>открития конкурс</w:t>
      </w:r>
      <w:r w:rsidRPr="005176E7">
        <w:rPr>
          <w:rFonts w:ascii="Verdana" w:hAnsi="Verdana"/>
          <w:color w:val="auto"/>
          <w:sz w:val="20"/>
          <w:szCs w:val="20"/>
        </w:rPr>
        <w:t xml:space="preserve">, и определя класирания на първо и на второ място. </w:t>
      </w:r>
    </w:p>
    <w:p w:rsidR="005176E7" w:rsidRPr="005176E7" w:rsidRDefault="005176E7" w:rsidP="00892621">
      <w:pPr>
        <w:pStyle w:val="Default"/>
        <w:ind w:firstLine="708"/>
        <w:jc w:val="both"/>
        <w:rPr>
          <w:rFonts w:ascii="Verdana" w:hAnsi="Verdana"/>
          <w:color w:val="auto"/>
          <w:sz w:val="20"/>
          <w:szCs w:val="20"/>
        </w:rPr>
      </w:pPr>
      <w:r w:rsidRPr="005176E7">
        <w:rPr>
          <w:rFonts w:ascii="Verdana" w:hAnsi="Verdana"/>
          <w:color w:val="auto"/>
          <w:sz w:val="20"/>
          <w:szCs w:val="20"/>
        </w:rPr>
        <w:t xml:space="preserve">Когато двама или повече участници са предложили най-ниска цена – при критерий най-ниска цена Комисията определя класирания на първо и на второ място участник в открития конкурс за конкретния обект съобразно времето на подаване на офертата, в полза на първия по време. </w:t>
      </w:r>
    </w:p>
    <w:p w:rsidR="005176E7" w:rsidRPr="005176E7" w:rsidRDefault="005176E7" w:rsidP="00892621">
      <w:pPr>
        <w:pStyle w:val="Default"/>
        <w:ind w:firstLine="708"/>
        <w:jc w:val="both"/>
        <w:rPr>
          <w:rFonts w:ascii="Verdana" w:hAnsi="Verdana"/>
          <w:color w:val="auto"/>
          <w:sz w:val="20"/>
          <w:szCs w:val="20"/>
        </w:rPr>
      </w:pPr>
      <w:r w:rsidRPr="005176E7">
        <w:rPr>
          <w:rFonts w:ascii="Verdana" w:hAnsi="Verdana"/>
          <w:color w:val="auto"/>
          <w:sz w:val="20"/>
          <w:szCs w:val="20"/>
        </w:rPr>
        <w:t xml:space="preserve">Комисията съставя протокол за разглеждането, оценяването и класирането на участниците, който се предава на Възложителя за утвърждаване заедно с цялата документация, събрана в хода на провеждането на открития конкурс. </w:t>
      </w:r>
    </w:p>
    <w:p w:rsidR="005176E7" w:rsidRPr="005176E7" w:rsidRDefault="005176E7" w:rsidP="00892621">
      <w:pPr>
        <w:pStyle w:val="Default"/>
        <w:ind w:firstLine="708"/>
        <w:jc w:val="both"/>
        <w:rPr>
          <w:rFonts w:ascii="Verdana" w:hAnsi="Verdana"/>
          <w:color w:val="auto"/>
          <w:sz w:val="20"/>
          <w:szCs w:val="20"/>
        </w:rPr>
      </w:pPr>
      <w:r w:rsidRPr="005176E7">
        <w:rPr>
          <w:rFonts w:ascii="Verdana" w:hAnsi="Verdana"/>
          <w:color w:val="auto"/>
          <w:sz w:val="20"/>
          <w:szCs w:val="20"/>
        </w:rPr>
        <w:lastRenderedPageBreak/>
        <w:t xml:space="preserve">В тридневен срок от представяне на протокола, органът открил процедурата, издава писмена заповед за обявяване на класирането и определяне на изпълнител или за прекратяване на обявената процедура. </w:t>
      </w:r>
    </w:p>
    <w:p w:rsidR="005176E7" w:rsidRPr="005176E7" w:rsidRDefault="005176E7" w:rsidP="00892621">
      <w:pPr>
        <w:pStyle w:val="Default"/>
        <w:ind w:firstLine="708"/>
        <w:jc w:val="both"/>
        <w:rPr>
          <w:rFonts w:ascii="Verdana" w:hAnsi="Verdana"/>
          <w:color w:val="auto"/>
          <w:sz w:val="20"/>
          <w:szCs w:val="20"/>
        </w:rPr>
      </w:pPr>
      <w:r w:rsidRPr="005176E7">
        <w:rPr>
          <w:rFonts w:ascii="Verdana" w:hAnsi="Verdana"/>
          <w:color w:val="auto"/>
          <w:sz w:val="20"/>
          <w:szCs w:val="20"/>
        </w:rPr>
        <w:t xml:space="preserve">Заповедта се съобщава на заинтересованите лица по реда на чл. 61 от Административнопроцесуалния кодекс (АПК). </w:t>
      </w:r>
    </w:p>
    <w:p w:rsidR="005176E7" w:rsidRPr="005176E7" w:rsidRDefault="005176E7" w:rsidP="00892621">
      <w:pPr>
        <w:pStyle w:val="Default"/>
        <w:ind w:firstLine="708"/>
        <w:jc w:val="both"/>
        <w:rPr>
          <w:rFonts w:ascii="Verdana" w:hAnsi="Verdana"/>
          <w:color w:val="auto"/>
          <w:sz w:val="20"/>
          <w:szCs w:val="20"/>
        </w:rPr>
      </w:pPr>
      <w:r w:rsidRPr="005176E7">
        <w:rPr>
          <w:rFonts w:ascii="Verdana" w:hAnsi="Verdana"/>
          <w:color w:val="auto"/>
          <w:sz w:val="20"/>
          <w:szCs w:val="20"/>
        </w:rPr>
        <w:t xml:space="preserve">Заповедта за определяне на изпълнител може да се обжалва по реда на АПК в 14-дневен срок от съобщаването ѝ.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b/>
          <w:bCs/>
          <w:color w:val="auto"/>
          <w:sz w:val="20"/>
          <w:szCs w:val="20"/>
        </w:rPr>
        <w:t xml:space="preserve">5.ОСНОВАНИЯ ЗА ПРЕКРАТЯВАНЕ НА ПРОЦЕДУРАТА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5.1. Възложителят прекратява </w:t>
      </w:r>
      <w:r w:rsidR="00726E32">
        <w:rPr>
          <w:rFonts w:ascii="Verdana" w:hAnsi="Verdana"/>
          <w:color w:val="auto"/>
          <w:sz w:val="20"/>
          <w:szCs w:val="20"/>
        </w:rPr>
        <w:t>открития конкурс</w:t>
      </w:r>
      <w:r w:rsidRPr="005176E7">
        <w:rPr>
          <w:rFonts w:ascii="Verdana" w:hAnsi="Verdana"/>
          <w:color w:val="auto"/>
          <w:sz w:val="20"/>
          <w:szCs w:val="20"/>
        </w:rPr>
        <w:t xml:space="preserve"> с мотивирана заповед, когато: </w:t>
      </w:r>
    </w:p>
    <w:p w:rsidR="005176E7" w:rsidRPr="005176E7" w:rsidRDefault="005176E7" w:rsidP="00596F15">
      <w:pPr>
        <w:pStyle w:val="Default"/>
        <w:jc w:val="both"/>
        <w:rPr>
          <w:rFonts w:ascii="Verdana" w:hAnsi="Verdana"/>
          <w:color w:val="auto"/>
          <w:sz w:val="20"/>
          <w:szCs w:val="20"/>
        </w:rPr>
      </w:pPr>
      <w:r w:rsidRPr="005176E7">
        <w:rPr>
          <w:rFonts w:ascii="Verdana" w:hAnsi="Verdana"/>
          <w:color w:val="auto"/>
          <w:sz w:val="20"/>
          <w:szCs w:val="20"/>
        </w:rPr>
        <w:t xml:space="preserve">1. не е подадена нито една оферта; </w:t>
      </w:r>
    </w:p>
    <w:p w:rsidR="005176E7" w:rsidRPr="005176E7" w:rsidRDefault="005176E7" w:rsidP="00596F15">
      <w:pPr>
        <w:pStyle w:val="Default"/>
        <w:jc w:val="both"/>
        <w:rPr>
          <w:rFonts w:ascii="Verdana" w:hAnsi="Verdana"/>
          <w:color w:val="auto"/>
          <w:sz w:val="20"/>
          <w:szCs w:val="20"/>
        </w:rPr>
      </w:pPr>
      <w:r w:rsidRPr="005176E7">
        <w:rPr>
          <w:rFonts w:ascii="Verdana" w:hAnsi="Verdana"/>
          <w:color w:val="auto"/>
          <w:sz w:val="20"/>
          <w:szCs w:val="20"/>
        </w:rPr>
        <w:t xml:space="preserve">2. офертите, подадени от участниците, не отговарят на изискванията и условията на възложителя; </w:t>
      </w:r>
    </w:p>
    <w:p w:rsidR="005176E7" w:rsidRPr="005176E7" w:rsidRDefault="005176E7" w:rsidP="00596F15">
      <w:pPr>
        <w:pStyle w:val="Default"/>
        <w:jc w:val="both"/>
        <w:rPr>
          <w:rFonts w:ascii="Verdana" w:hAnsi="Verdana"/>
          <w:color w:val="auto"/>
          <w:sz w:val="20"/>
          <w:szCs w:val="20"/>
        </w:rPr>
      </w:pPr>
      <w:r w:rsidRPr="005176E7">
        <w:rPr>
          <w:rFonts w:ascii="Verdana" w:hAnsi="Verdana"/>
          <w:color w:val="auto"/>
          <w:sz w:val="20"/>
          <w:szCs w:val="20"/>
        </w:rPr>
        <w:t xml:space="preserve">3. първият и вторият класиран участник откажат да сключат договор; </w:t>
      </w:r>
    </w:p>
    <w:p w:rsidR="005176E7" w:rsidRPr="005176E7" w:rsidRDefault="005176E7" w:rsidP="00596F15">
      <w:pPr>
        <w:pStyle w:val="Default"/>
        <w:jc w:val="both"/>
        <w:rPr>
          <w:rFonts w:ascii="Verdana" w:hAnsi="Verdana"/>
          <w:color w:val="auto"/>
          <w:sz w:val="20"/>
          <w:szCs w:val="20"/>
        </w:rPr>
      </w:pPr>
      <w:r w:rsidRPr="005176E7">
        <w:rPr>
          <w:rFonts w:ascii="Verdana" w:hAnsi="Verdana"/>
          <w:color w:val="auto"/>
          <w:sz w:val="20"/>
          <w:szCs w:val="20"/>
        </w:rPr>
        <w:t xml:space="preserve">4. отпадне необходимостта от провеждане на </w:t>
      </w:r>
      <w:r w:rsidR="00726E32">
        <w:rPr>
          <w:rFonts w:ascii="Verdana" w:hAnsi="Verdana"/>
          <w:color w:val="auto"/>
          <w:sz w:val="20"/>
          <w:szCs w:val="20"/>
        </w:rPr>
        <w:t>открития конкурс</w:t>
      </w:r>
      <w:r w:rsidRPr="005176E7">
        <w:rPr>
          <w:rFonts w:ascii="Verdana" w:hAnsi="Verdana"/>
          <w:color w:val="auto"/>
          <w:sz w:val="20"/>
          <w:szCs w:val="20"/>
        </w:rPr>
        <w:t xml:space="preserve"> 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 </w:t>
      </w:r>
    </w:p>
    <w:p w:rsidR="005176E7" w:rsidRPr="005176E7" w:rsidRDefault="005176E7" w:rsidP="00596F15">
      <w:pPr>
        <w:pStyle w:val="Default"/>
        <w:jc w:val="both"/>
        <w:rPr>
          <w:rFonts w:ascii="Verdana" w:hAnsi="Verdana"/>
          <w:color w:val="auto"/>
          <w:sz w:val="20"/>
          <w:szCs w:val="20"/>
        </w:rPr>
      </w:pPr>
      <w:r w:rsidRPr="005176E7">
        <w:rPr>
          <w:rFonts w:ascii="Verdana" w:hAnsi="Verdana"/>
          <w:color w:val="auto"/>
          <w:sz w:val="20"/>
          <w:szCs w:val="20"/>
        </w:rPr>
        <w:t xml:space="preserve">5. са установени нарушения при откриването и провеждането, които не могат да бъдат отстранени, без това да промени условията, при които е обявен конкурсът; </w:t>
      </w:r>
    </w:p>
    <w:p w:rsidR="005176E7" w:rsidRPr="005176E7" w:rsidRDefault="005176E7" w:rsidP="00596F15">
      <w:pPr>
        <w:pStyle w:val="Default"/>
        <w:jc w:val="both"/>
        <w:rPr>
          <w:rFonts w:ascii="Verdana" w:hAnsi="Verdana"/>
          <w:color w:val="auto"/>
          <w:sz w:val="20"/>
          <w:szCs w:val="20"/>
        </w:rPr>
      </w:pPr>
      <w:r w:rsidRPr="005176E7">
        <w:rPr>
          <w:rFonts w:ascii="Verdana" w:hAnsi="Verdana"/>
          <w:color w:val="auto"/>
          <w:sz w:val="20"/>
          <w:szCs w:val="20"/>
        </w:rPr>
        <w:t xml:space="preserve">6. определеният за спечелил </w:t>
      </w:r>
      <w:r w:rsidR="00726E32">
        <w:rPr>
          <w:rFonts w:ascii="Verdana" w:hAnsi="Verdana"/>
          <w:color w:val="auto"/>
          <w:sz w:val="20"/>
          <w:szCs w:val="20"/>
        </w:rPr>
        <w:t>открития конкурс</w:t>
      </w:r>
      <w:r w:rsidRPr="005176E7">
        <w:rPr>
          <w:rFonts w:ascii="Verdana" w:hAnsi="Verdana"/>
          <w:color w:val="auto"/>
          <w:sz w:val="20"/>
          <w:szCs w:val="20"/>
        </w:rPr>
        <w:t xml:space="preserve"> не представи някои от документите по декларираните обстоятелства по чл. 18, ал. 1, т. 3 от </w:t>
      </w:r>
      <w:r w:rsidR="00D44066">
        <w:rPr>
          <w:rFonts w:ascii="Verdana" w:hAnsi="Verdana"/>
          <w:color w:val="auto"/>
          <w:sz w:val="20"/>
          <w:szCs w:val="20"/>
        </w:rPr>
        <w:t>НУРВИДГТ</w:t>
      </w:r>
      <w:r w:rsidRPr="005176E7">
        <w:rPr>
          <w:rFonts w:ascii="Verdana" w:hAnsi="Verdana"/>
          <w:color w:val="auto"/>
          <w:sz w:val="20"/>
          <w:szCs w:val="20"/>
        </w:rPr>
        <w:t xml:space="preserve"> с изключение на тези по буква "г"; </w:t>
      </w:r>
    </w:p>
    <w:p w:rsidR="005176E7" w:rsidRPr="005176E7" w:rsidRDefault="005176E7" w:rsidP="00596F15">
      <w:pPr>
        <w:pStyle w:val="Default"/>
        <w:jc w:val="both"/>
        <w:rPr>
          <w:rFonts w:ascii="Verdana" w:hAnsi="Verdana"/>
          <w:color w:val="auto"/>
          <w:sz w:val="20"/>
          <w:szCs w:val="20"/>
        </w:rPr>
      </w:pPr>
      <w:r w:rsidRPr="005176E7">
        <w:rPr>
          <w:rFonts w:ascii="Verdana" w:hAnsi="Verdana"/>
          <w:color w:val="auto"/>
          <w:sz w:val="20"/>
          <w:szCs w:val="20"/>
        </w:rPr>
        <w:t xml:space="preserve">7. определеният за спечелил </w:t>
      </w:r>
      <w:r w:rsidR="00726E32">
        <w:rPr>
          <w:rFonts w:ascii="Verdana" w:hAnsi="Verdana"/>
          <w:color w:val="auto"/>
          <w:sz w:val="20"/>
          <w:szCs w:val="20"/>
        </w:rPr>
        <w:t>открития конкурс</w:t>
      </w:r>
      <w:r w:rsidRPr="005176E7">
        <w:rPr>
          <w:rFonts w:ascii="Verdana" w:hAnsi="Verdana"/>
          <w:color w:val="auto"/>
          <w:sz w:val="20"/>
          <w:szCs w:val="20"/>
        </w:rPr>
        <w:t xml:space="preserve"> не представи гаранция за изпълнение по договора;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5.2. Заповедта за прекратяване подлежи на обжалване по реда на АПК. </w:t>
      </w:r>
    </w:p>
    <w:p w:rsidR="00ED3AC0" w:rsidRDefault="00ED3AC0" w:rsidP="0055388B">
      <w:pPr>
        <w:pStyle w:val="Default"/>
        <w:ind w:firstLine="708"/>
        <w:rPr>
          <w:rFonts w:ascii="Verdana" w:hAnsi="Verdana"/>
          <w:b/>
          <w:bCs/>
          <w:color w:val="auto"/>
          <w:sz w:val="20"/>
          <w:szCs w:val="20"/>
        </w:rPr>
      </w:pPr>
    </w:p>
    <w:p w:rsidR="005176E7" w:rsidRPr="005176E7" w:rsidRDefault="005176E7" w:rsidP="0055388B">
      <w:pPr>
        <w:pStyle w:val="Default"/>
        <w:ind w:firstLine="708"/>
        <w:rPr>
          <w:rFonts w:ascii="Verdana" w:hAnsi="Verdana"/>
          <w:color w:val="auto"/>
          <w:sz w:val="20"/>
          <w:szCs w:val="20"/>
        </w:rPr>
      </w:pPr>
      <w:r w:rsidRPr="005176E7">
        <w:rPr>
          <w:rFonts w:ascii="Verdana" w:hAnsi="Verdana"/>
          <w:b/>
          <w:bCs/>
          <w:color w:val="auto"/>
          <w:sz w:val="20"/>
          <w:szCs w:val="20"/>
        </w:rPr>
        <w:t xml:space="preserve">V. СКЛЮЧВАНЕ НА ДОГОВОР.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1. Възложителят сключва писмен договор за възлагане извършването на добив на дървесина в обекта с определения в заповедта изпълнител. </w:t>
      </w:r>
    </w:p>
    <w:p w:rsidR="005176E7" w:rsidRPr="005176E7" w:rsidRDefault="005176E7" w:rsidP="000C7371">
      <w:pPr>
        <w:pStyle w:val="Default"/>
        <w:ind w:firstLine="708"/>
        <w:jc w:val="both"/>
        <w:rPr>
          <w:rFonts w:ascii="Verdana" w:hAnsi="Verdana"/>
          <w:color w:val="auto"/>
          <w:sz w:val="20"/>
          <w:szCs w:val="20"/>
        </w:rPr>
      </w:pPr>
      <w:r w:rsidRPr="005176E7">
        <w:rPr>
          <w:rFonts w:ascii="Verdana" w:hAnsi="Verdana"/>
          <w:color w:val="auto"/>
          <w:sz w:val="20"/>
          <w:szCs w:val="20"/>
        </w:rPr>
        <w:t xml:space="preserve">Договорът задължително включва всички предложения направени от участника, въз основа на които е определен за изпълнител. </w:t>
      </w:r>
    </w:p>
    <w:p w:rsidR="005176E7" w:rsidRPr="005176E7" w:rsidRDefault="005176E7" w:rsidP="000C7371">
      <w:pPr>
        <w:pStyle w:val="Default"/>
        <w:ind w:firstLine="708"/>
        <w:jc w:val="both"/>
        <w:rPr>
          <w:rFonts w:ascii="Verdana" w:hAnsi="Verdana"/>
          <w:color w:val="auto"/>
          <w:sz w:val="20"/>
          <w:szCs w:val="20"/>
        </w:rPr>
      </w:pPr>
      <w:r w:rsidRPr="005176E7">
        <w:rPr>
          <w:rFonts w:ascii="Verdana" w:hAnsi="Verdana"/>
          <w:color w:val="auto"/>
          <w:sz w:val="20"/>
          <w:szCs w:val="20"/>
        </w:rPr>
        <w:t xml:space="preserve">Договорът се сключва в 14-дневен срок от: </w:t>
      </w:r>
    </w:p>
    <w:p w:rsidR="005176E7" w:rsidRPr="005176E7" w:rsidRDefault="005176E7" w:rsidP="000C7371">
      <w:pPr>
        <w:pStyle w:val="Default"/>
        <w:jc w:val="both"/>
        <w:rPr>
          <w:rFonts w:ascii="Verdana" w:hAnsi="Verdana"/>
          <w:color w:val="auto"/>
          <w:sz w:val="20"/>
          <w:szCs w:val="20"/>
        </w:rPr>
      </w:pPr>
      <w:r w:rsidRPr="005176E7">
        <w:rPr>
          <w:rFonts w:ascii="Verdana" w:hAnsi="Verdana"/>
          <w:color w:val="auto"/>
          <w:sz w:val="20"/>
          <w:szCs w:val="20"/>
        </w:rPr>
        <w:t xml:space="preserve">а) влизането в сила на заповедта за определяне на изпълнител, или </w:t>
      </w:r>
    </w:p>
    <w:p w:rsidR="005176E7" w:rsidRPr="005176E7" w:rsidRDefault="005176E7" w:rsidP="000C7371">
      <w:pPr>
        <w:pStyle w:val="Default"/>
        <w:jc w:val="both"/>
        <w:rPr>
          <w:rFonts w:ascii="Verdana" w:hAnsi="Verdana"/>
          <w:color w:val="auto"/>
          <w:sz w:val="20"/>
          <w:szCs w:val="20"/>
        </w:rPr>
      </w:pPr>
      <w:r w:rsidRPr="005176E7">
        <w:rPr>
          <w:rFonts w:ascii="Verdana" w:hAnsi="Verdana"/>
          <w:color w:val="auto"/>
          <w:sz w:val="20"/>
          <w:szCs w:val="20"/>
        </w:rPr>
        <w:t xml:space="preserve">б) съобщаването на заповедта за определяне на изпълнител, когато е допуснато предварително изпълнение.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1.1. Договор се сключва с определения за изпълнител участник, който в 5 (пет) дневен срок от влизане в сила на заповедта за определяне на изпълнител, а в случаите, когато е допуснато предварително изпълнение – от съобщаването ѝ, представи следните документи, съгласно чл. 35, ал. 5 от </w:t>
      </w:r>
      <w:r w:rsidR="00D44066">
        <w:rPr>
          <w:rFonts w:ascii="Verdana" w:hAnsi="Verdana"/>
          <w:color w:val="auto"/>
          <w:sz w:val="20"/>
          <w:szCs w:val="20"/>
        </w:rPr>
        <w:t>НУРВИДГТ</w:t>
      </w:r>
      <w:r w:rsidRPr="005176E7">
        <w:rPr>
          <w:rFonts w:ascii="Verdana" w:hAnsi="Verdana"/>
          <w:color w:val="auto"/>
          <w:sz w:val="20"/>
          <w:szCs w:val="20"/>
        </w:rPr>
        <w:t xml:space="preserve">: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1.1.1. всички необходими документи, доказващи обстоятелствата за техническа и кадрова обезпеченост, които е декларирал </w:t>
      </w:r>
      <w:r w:rsidRPr="005176E7">
        <w:rPr>
          <w:rFonts w:ascii="Verdana" w:hAnsi="Verdana"/>
          <w:i/>
          <w:iCs/>
          <w:color w:val="auto"/>
          <w:sz w:val="20"/>
          <w:szCs w:val="20"/>
        </w:rPr>
        <w:t xml:space="preserve">(необходимите документи с които участникът избран за изпълнител доказва минималните технически и квалификационни възможности за изпълнение на дейностите са посочени в Раздел II, т. 2.1-2.3 от настоящата документация);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1.1.2. документ за учредена в полза на възложителя банкова гаранция за изпълнение на договора, в случай, че участникът е избрал гаранцията за изпълнение да е под формата на банкова гаранция. Когато определеният за изпълнител е избрал гаранцията за изпълнение да бъде под формата на парична сума, внесената от него гаранция за участие служи за пълно изпълнение на задължението за внасяне на гаранция за изпълнение, като разликата му се възстановява;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1.1.3.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w:t>
      </w:r>
    </w:p>
    <w:p w:rsidR="005176E7" w:rsidRPr="005176E7" w:rsidRDefault="005176E7" w:rsidP="000C7371">
      <w:pPr>
        <w:pStyle w:val="Default"/>
        <w:ind w:firstLine="708"/>
        <w:jc w:val="both"/>
        <w:rPr>
          <w:rFonts w:ascii="Verdana" w:hAnsi="Verdana"/>
          <w:color w:val="auto"/>
          <w:sz w:val="20"/>
          <w:szCs w:val="20"/>
        </w:rPr>
      </w:pPr>
      <w:r w:rsidRPr="005176E7">
        <w:rPr>
          <w:rFonts w:ascii="Verdana" w:hAnsi="Verdana"/>
          <w:color w:val="auto"/>
          <w:sz w:val="20"/>
          <w:szCs w:val="20"/>
        </w:rPr>
        <w:t xml:space="preserve">Гореизброените документи следва да са валидни към датата на подписването на договора и се представят в оригинал или заверено от участника копие. </w:t>
      </w:r>
    </w:p>
    <w:p w:rsidR="005176E7" w:rsidRPr="005176E7" w:rsidRDefault="005176E7" w:rsidP="000C7371">
      <w:pPr>
        <w:pStyle w:val="Default"/>
        <w:ind w:firstLine="708"/>
        <w:jc w:val="both"/>
        <w:rPr>
          <w:rFonts w:ascii="Verdana" w:hAnsi="Verdana"/>
          <w:color w:val="auto"/>
          <w:sz w:val="20"/>
          <w:szCs w:val="20"/>
        </w:rPr>
      </w:pPr>
      <w:r w:rsidRPr="005176E7">
        <w:rPr>
          <w:rFonts w:ascii="Verdana" w:hAnsi="Verdana"/>
          <w:color w:val="auto"/>
          <w:sz w:val="20"/>
          <w:szCs w:val="20"/>
        </w:rPr>
        <w:t xml:space="preserve">При представяне на заверено копие участникът представя и оригинала за сравнение. </w:t>
      </w:r>
    </w:p>
    <w:p w:rsidR="005176E7" w:rsidRPr="005176E7" w:rsidRDefault="005176E7" w:rsidP="000C7371">
      <w:pPr>
        <w:pStyle w:val="Default"/>
        <w:ind w:firstLine="708"/>
        <w:jc w:val="both"/>
        <w:rPr>
          <w:rFonts w:ascii="Verdana" w:hAnsi="Verdana"/>
          <w:color w:val="auto"/>
          <w:sz w:val="20"/>
          <w:szCs w:val="20"/>
        </w:rPr>
      </w:pPr>
      <w:r w:rsidRPr="005176E7">
        <w:rPr>
          <w:rFonts w:ascii="Verdana" w:hAnsi="Verdana"/>
          <w:color w:val="auto"/>
          <w:sz w:val="20"/>
          <w:szCs w:val="20"/>
        </w:rPr>
        <w:lastRenderedPageBreak/>
        <w:t>В 3-дневен срок от изтичането на срока по Раздел V, т. 1.1, комисия, определена от възложителя, проверява редовността и съответствието на представените документи, за което се изготвя протокол. Протоколът се утвърждава от възложителя в 3-дневен срок и се публикува на интернет страницата му</w:t>
      </w:r>
      <w:r w:rsidR="00471979">
        <w:rPr>
          <w:rFonts w:ascii="Verdana" w:hAnsi="Verdana"/>
          <w:color w:val="auto"/>
          <w:sz w:val="20"/>
          <w:szCs w:val="20"/>
        </w:rPr>
        <w:t>, и на интернет страницата на ЮЗ</w:t>
      </w:r>
      <w:r w:rsidRPr="005176E7">
        <w:rPr>
          <w:rFonts w:ascii="Verdana" w:hAnsi="Verdana"/>
          <w:color w:val="auto"/>
          <w:sz w:val="20"/>
          <w:szCs w:val="20"/>
        </w:rPr>
        <w:t xml:space="preserve">ДП.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2. Договор не се сключва с участник, определен за изпълнител, който: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2.1. в установения срок по Раздел V, т. 1.1, не представи документите по т. 1.1. (т.е. по чл. 35, ал. 5 от </w:t>
      </w:r>
      <w:r w:rsidR="00D44066">
        <w:rPr>
          <w:rFonts w:ascii="Verdana" w:hAnsi="Verdana"/>
          <w:color w:val="auto"/>
          <w:sz w:val="20"/>
          <w:szCs w:val="20"/>
        </w:rPr>
        <w:t>НУРВИДГТ</w:t>
      </w:r>
      <w:r w:rsidRPr="005176E7">
        <w:rPr>
          <w:rFonts w:ascii="Verdana" w:hAnsi="Verdana"/>
          <w:color w:val="auto"/>
          <w:sz w:val="20"/>
          <w:szCs w:val="20"/>
        </w:rPr>
        <w:t xml:space="preserve">) или представените документи не отговарят на условията за провеждане на процедурата;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2.2. има парични задължения към държавата, установени с влязъл в сила акт на компетентен държавен орган;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2.3. има парични задължения към Ю</w:t>
      </w:r>
      <w:r w:rsidR="00CF12D0">
        <w:rPr>
          <w:rFonts w:ascii="Verdana" w:hAnsi="Verdana"/>
          <w:color w:val="auto"/>
          <w:sz w:val="20"/>
          <w:szCs w:val="20"/>
        </w:rPr>
        <w:t>З</w:t>
      </w:r>
      <w:r w:rsidRPr="005176E7">
        <w:rPr>
          <w:rFonts w:ascii="Verdana" w:hAnsi="Verdana"/>
          <w:color w:val="auto"/>
          <w:sz w:val="20"/>
          <w:szCs w:val="20"/>
        </w:rPr>
        <w:t xml:space="preserve">ДП – </w:t>
      </w:r>
      <w:r w:rsidR="00CF12D0">
        <w:rPr>
          <w:rFonts w:ascii="Verdana" w:hAnsi="Verdana"/>
          <w:color w:val="auto"/>
          <w:sz w:val="20"/>
          <w:szCs w:val="20"/>
        </w:rPr>
        <w:t>Благоевград</w:t>
      </w:r>
      <w:r w:rsidRPr="005176E7">
        <w:rPr>
          <w:rFonts w:ascii="Verdana" w:hAnsi="Verdana"/>
          <w:color w:val="auto"/>
          <w:sz w:val="20"/>
          <w:szCs w:val="20"/>
        </w:rPr>
        <w:t xml:space="preserve">, установени с влязъл в сила акт на компетентен държавен орган. </w:t>
      </w:r>
    </w:p>
    <w:p w:rsidR="005176E7" w:rsidRPr="005176E7" w:rsidRDefault="005176E7" w:rsidP="0055388B">
      <w:pPr>
        <w:pStyle w:val="Default"/>
        <w:ind w:firstLine="708"/>
        <w:jc w:val="both"/>
        <w:rPr>
          <w:rFonts w:ascii="Verdana" w:hAnsi="Verdana"/>
          <w:color w:val="auto"/>
          <w:sz w:val="20"/>
          <w:szCs w:val="20"/>
        </w:rPr>
      </w:pPr>
      <w:r w:rsidRPr="005176E7">
        <w:rPr>
          <w:rFonts w:ascii="Verdana" w:hAnsi="Verdana"/>
          <w:color w:val="auto"/>
          <w:sz w:val="20"/>
          <w:szCs w:val="20"/>
        </w:rPr>
        <w:t xml:space="preserve">2.4. има </w:t>
      </w:r>
      <w:r w:rsidR="00CF12D0">
        <w:rPr>
          <w:rFonts w:ascii="Verdana" w:hAnsi="Verdana"/>
          <w:color w:val="auto"/>
          <w:sz w:val="20"/>
          <w:szCs w:val="20"/>
        </w:rPr>
        <w:t>текущи парични задължения към ЮЗ</w:t>
      </w:r>
      <w:r w:rsidRPr="005176E7">
        <w:rPr>
          <w:rFonts w:ascii="Verdana" w:hAnsi="Verdana"/>
          <w:color w:val="auto"/>
          <w:sz w:val="20"/>
          <w:szCs w:val="20"/>
        </w:rPr>
        <w:t xml:space="preserve">ДП – </w:t>
      </w:r>
      <w:r w:rsidR="00CF12D0">
        <w:rPr>
          <w:rFonts w:ascii="Verdana" w:hAnsi="Verdana"/>
          <w:color w:val="auto"/>
          <w:sz w:val="20"/>
          <w:szCs w:val="20"/>
        </w:rPr>
        <w:t>Благоевград</w:t>
      </w:r>
      <w:r w:rsidRPr="005176E7">
        <w:rPr>
          <w:rFonts w:ascii="Verdana" w:hAnsi="Verdana"/>
          <w:color w:val="auto"/>
          <w:sz w:val="20"/>
          <w:szCs w:val="20"/>
        </w:rPr>
        <w:t xml:space="preserve"> и териториалните му поделения. </w:t>
      </w:r>
    </w:p>
    <w:p w:rsidR="005176E7" w:rsidRPr="005176E7" w:rsidRDefault="005176E7" w:rsidP="000C7371">
      <w:pPr>
        <w:pStyle w:val="Default"/>
        <w:ind w:firstLine="708"/>
        <w:jc w:val="both"/>
        <w:rPr>
          <w:rFonts w:ascii="Verdana" w:hAnsi="Verdana"/>
          <w:color w:val="auto"/>
          <w:sz w:val="20"/>
          <w:szCs w:val="20"/>
        </w:rPr>
      </w:pPr>
      <w:r w:rsidRPr="005176E7">
        <w:rPr>
          <w:rFonts w:ascii="Verdana" w:hAnsi="Verdana"/>
          <w:color w:val="auto"/>
          <w:sz w:val="20"/>
          <w:szCs w:val="20"/>
        </w:rPr>
        <w:t xml:space="preserve">Когато за класирания на първо място и определен за изпълнител участник се установят обстоятелствата по т. 2.1, т. 2.2, т. 2.3 и/или т. 2.4, както и/или при неявяване или отказ на участника, определен за изпълнител, да сключи договор в 14-дневен срок, възложителят издава заповед, с която определя за изпълнител класирания на второ място. По отношение на определения класиран се прилагат последователно разпоредбите на чл. 23, ал. 6 и чл. 35, ал. 5 и 8 от </w:t>
      </w:r>
      <w:r w:rsidR="00D44066">
        <w:rPr>
          <w:rFonts w:ascii="Verdana" w:hAnsi="Verdana"/>
          <w:color w:val="auto"/>
          <w:sz w:val="20"/>
          <w:szCs w:val="20"/>
        </w:rPr>
        <w:t>НУРВИДГТ</w:t>
      </w:r>
      <w:r w:rsidRPr="005176E7">
        <w:rPr>
          <w:rFonts w:ascii="Verdana" w:hAnsi="Verdana"/>
          <w:color w:val="auto"/>
          <w:sz w:val="20"/>
          <w:szCs w:val="20"/>
        </w:rPr>
        <w:t xml:space="preserve">. </w:t>
      </w:r>
    </w:p>
    <w:p w:rsidR="005176E7" w:rsidRPr="005176E7" w:rsidRDefault="005176E7" w:rsidP="000C7371">
      <w:pPr>
        <w:pStyle w:val="Default"/>
        <w:ind w:firstLine="708"/>
        <w:jc w:val="both"/>
        <w:rPr>
          <w:rFonts w:ascii="Verdana" w:hAnsi="Verdana"/>
          <w:color w:val="auto"/>
          <w:sz w:val="20"/>
          <w:szCs w:val="20"/>
        </w:rPr>
      </w:pPr>
      <w:r w:rsidRPr="005176E7">
        <w:rPr>
          <w:rFonts w:ascii="Verdana" w:hAnsi="Verdana"/>
          <w:color w:val="auto"/>
          <w:sz w:val="20"/>
          <w:szCs w:val="20"/>
        </w:rPr>
        <w:t xml:space="preserve">За информацията по т. 2.2.-2.4. възложителят проверява служебно. </w:t>
      </w:r>
    </w:p>
    <w:p w:rsidR="00ED3AC0" w:rsidRDefault="00ED3AC0" w:rsidP="00ED3AC0">
      <w:pPr>
        <w:pStyle w:val="Default"/>
        <w:ind w:firstLine="708"/>
        <w:jc w:val="both"/>
        <w:rPr>
          <w:rFonts w:ascii="Verdana" w:hAnsi="Verdana"/>
          <w:b/>
          <w:bCs/>
          <w:color w:val="auto"/>
          <w:sz w:val="20"/>
          <w:szCs w:val="20"/>
        </w:rPr>
      </w:pPr>
    </w:p>
    <w:p w:rsidR="005176E7" w:rsidRPr="005176E7" w:rsidRDefault="005176E7" w:rsidP="00ED3AC0">
      <w:pPr>
        <w:pStyle w:val="Default"/>
        <w:ind w:firstLine="708"/>
        <w:jc w:val="both"/>
        <w:rPr>
          <w:rFonts w:ascii="Verdana" w:hAnsi="Verdana"/>
          <w:color w:val="auto"/>
          <w:sz w:val="20"/>
          <w:szCs w:val="20"/>
        </w:rPr>
      </w:pPr>
      <w:r w:rsidRPr="005176E7">
        <w:rPr>
          <w:rFonts w:ascii="Verdana" w:hAnsi="Verdana"/>
          <w:b/>
          <w:bCs/>
          <w:color w:val="auto"/>
          <w:sz w:val="20"/>
          <w:szCs w:val="20"/>
        </w:rPr>
        <w:t xml:space="preserve">VI. ДОПЪЛНИТЕЛНА ИНФОРМАЦИЯ </w:t>
      </w:r>
    </w:p>
    <w:p w:rsidR="006D0649" w:rsidRPr="005176E7" w:rsidRDefault="005176E7" w:rsidP="000C7371">
      <w:pPr>
        <w:ind w:firstLine="708"/>
        <w:rPr>
          <w:rFonts w:ascii="Verdana" w:hAnsi="Verdana"/>
          <w:sz w:val="20"/>
          <w:szCs w:val="20"/>
        </w:rPr>
      </w:pPr>
      <w:r w:rsidRPr="005176E7">
        <w:rPr>
          <w:rFonts w:ascii="Verdana" w:hAnsi="Verdana"/>
          <w:sz w:val="20"/>
          <w:szCs w:val="20"/>
        </w:rPr>
        <w:t xml:space="preserve">Участниците в открития конкурс могат да получават допълнителна информация на адреса на ТП „ДГС </w:t>
      </w:r>
      <w:r>
        <w:rPr>
          <w:rFonts w:ascii="Verdana" w:hAnsi="Verdana"/>
          <w:sz w:val="20"/>
          <w:szCs w:val="20"/>
        </w:rPr>
        <w:t>Елин Пелин</w:t>
      </w:r>
      <w:r w:rsidRPr="005176E7">
        <w:rPr>
          <w:rFonts w:ascii="Verdana" w:hAnsi="Verdana"/>
          <w:sz w:val="20"/>
          <w:szCs w:val="20"/>
        </w:rPr>
        <w:t>” в ра</w:t>
      </w:r>
      <w:r w:rsidR="000C7371">
        <w:rPr>
          <w:rFonts w:ascii="Verdana" w:hAnsi="Verdana"/>
          <w:sz w:val="20"/>
          <w:szCs w:val="20"/>
        </w:rPr>
        <w:t>мките на работното време от 08:0</w:t>
      </w:r>
      <w:r w:rsidRPr="005176E7">
        <w:rPr>
          <w:rFonts w:ascii="Verdana" w:hAnsi="Verdana"/>
          <w:sz w:val="20"/>
          <w:szCs w:val="20"/>
        </w:rPr>
        <w:t>0 до 12:00 и от 1</w:t>
      </w:r>
      <w:r w:rsidR="000C7371">
        <w:rPr>
          <w:rFonts w:ascii="Verdana" w:hAnsi="Verdana"/>
          <w:sz w:val="20"/>
          <w:szCs w:val="20"/>
        </w:rPr>
        <w:t>3:0</w:t>
      </w:r>
      <w:r w:rsidRPr="005176E7">
        <w:rPr>
          <w:rFonts w:ascii="Verdana" w:hAnsi="Verdana"/>
          <w:sz w:val="20"/>
          <w:szCs w:val="20"/>
        </w:rPr>
        <w:t xml:space="preserve">0 до 17:00 часа в административната сграда на ТП „ДГС </w:t>
      </w:r>
      <w:r>
        <w:rPr>
          <w:rFonts w:ascii="Verdana" w:hAnsi="Verdana"/>
          <w:sz w:val="20"/>
          <w:szCs w:val="20"/>
        </w:rPr>
        <w:t>Елин Пелин</w:t>
      </w:r>
      <w:r w:rsidRPr="005176E7">
        <w:rPr>
          <w:rFonts w:ascii="Verdana" w:hAnsi="Verdana"/>
          <w:sz w:val="20"/>
          <w:szCs w:val="20"/>
        </w:rPr>
        <w:t>”</w:t>
      </w:r>
      <w:r w:rsidR="000C7371">
        <w:rPr>
          <w:rFonts w:ascii="Verdana" w:hAnsi="Verdana"/>
          <w:sz w:val="20"/>
          <w:szCs w:val="20"/>
        </w:rPr>
        <w:t>.</w:t>
      </w:r>
      <w:r w:rsidRPr="005176E7">
        <w:rPr>
          <w:rFonts w:ascii="Verdana" w:hAnsi="Verdana"/>
          <w:sz w:val="20"/>
          <w:szCs w:val="20"/>
        </w:rPr>
        <w:t xml:space="preserve"> Лице за контакти: инж. </w:t>
      </w:r>
      <w:r w:rsidR="000C7371">
        <w:rPr>
          <w:rFonts w:ascii="Verdana" w:hAnsi="Verdana"/>
          <w:sz w:val="20"/>
          <w:szCs w:val="20"/>
        </w:rPr>
        <w:t>Димитринка Стефанова</w:t>
      </w:r>
      <w:r w:rsidRPr="005176E7">
        <w:rPr>
          <w:rFonts w:ascii="Verdana" w:hAnsi="Verdana"/>
          <w:sz w:val="20"/>
          <w:szCs w:val="20"/>
        </w:rPr>
        <w:t xml:space="preserve"> – заместник директор при ТП „ДГС </w:t>
      </w:r>
      <w:r>
        <w:rPr>
          <w:rFonts w:ascii="Verdana" w:hAnsi="Verdana"/>
          <w:sz w:val="20"/>
          <w:szCs w:val="20"/>
        </w:rPr>
        <w:t>Елин Пелин</w:t>
      </w:r>
      <w:r w:rsidRPr="005176E7">
        <w:rPr>
          <w:rFonts w:ascii="Verdana" w:hAnsi="Verdana"/>
          <w:sz w:val="20"/>
          <w:szCs w:val="20"/>
        </w:rPr>
        <w:t xml:space="preserve">” на тел.: </w:t>
      </w:r>
      <w:r w:rsidR="000C7371">
        <w:rPr>
          <w:rFonts w:ascii="Verdana" w:hAnsi="Verdana"/>
          <w:sz w:val="20"/>
          <w:szCs w:val="20"/>
        </w:rPr>
        <w:t>0888675872</w:t>
      </w:r>
      <w:r w:rsidRPr="005176E7">
        <w:rPr>
          <w:rFonts w:ascii="Verdana" w:hAnsi="Verdana"/>
          <w:sz w:val="20"/>
          <w:szCs w:val="20"/>
        </w:rPr>
        <w:t xml:space="preserve">, както и на електронната поща: </w:t>
      </w:r>
      <w:proofErr w:type="spellStart"/>
      <w:r w:rsidR="000C7371">
        <w:rPr>
          <w:rFonts w:ascii="Verdana" w:hAnsi="Verdana"/>
          <w:color w:val="0000FF"/>
          <w:sz w:val="20"/>
          <w:szCs w:val="20"/>
          <w:lang w:val="en-US"/>
        </w:rPr>
        <w:t>dlelin_pelin</w:t>
      </w:r>
      <w:proofErr w:type="spellEnd"/>
      <w:r w:rsidRPr="005176E7">
        <w:rPr>
          <w:rFonts w:ascii="Verdana" w:hAnsi="Verdana"/>
          <w:color w:val="0000FF"/>
          <w:sz w:val="20"/>
          <w:szCs w:val="20"/>
        </w:rPr>
        <w:t>@</w:t>
      </w:r>
      <w:r w:rsidR="000C7371">
        <w:rPr>
          <w:rFonts w:ascii="Verdana" w:hAnsi="Verdana"/>
          <w:color w:val="0000FF"/>
          <w:sz w:val="20"/>
          <w:szCs w:val="20"/>
          <w:lang w:val="en-US"/>
        </w:rPr>
        <w:t>abv.bg</w:t>
      </w:r>
      <w:r w:rsidRPr="005176E7">
        <w:rPr>
          <w:rFonts w:ascii="Verdana" w:hAnsi="Verdana"/>
          <w:sz w:val="20"/>
          <w:szCs w:val="20"/>
        </w:rPr>
        <w:t>.</w:t>
      </w:r>
    </w:p>
    <w:sectPr w:rsidR="006D0649" w:rsidRPr="005176E7" w:rsidSect="009922EB">
      <w:pgSz w:w="11906" w:h="16838"/>
      <w:pgMar w:top="993" w:right="1417"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 w:name="All Times New Roman">
    <w:altName w:val="Times New Roman"/>
    <w:charset w:val="CC"/>
    <w:family w:val="roman"/>
    <w:pitch w:val="variable"/>
    <w:sig w:usb0="20007A87" w:usb1="80000000" w:usb2="00000008"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C2ADDD"/>
    <w:multiLevelType w:val="hybridMultilevel"/>
    <w:tmpl w:val="EA5C01E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43A4FF4"/>
    <w:multiLevelType w:val="hybridMultilevel"/>
    <w:tmpl w:val="245F765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05532D6"/>
    <w:multiLevelType w:val="hybridMultilevel"/>
    <w:tmpl w:val="3603CCE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13B6CC9"/>
    <w:multiLevelType w:val="hybridMultilevel"/>
    <w:tmpl w:val="E060177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D7770E3"/>
    <w:multiLevelType w:val="hybridMultilevel"/>
    <w:tmpl w:val="5A23DBF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092C02E5"/>
    <w:multiLevelType w:val="multilevel"/>
    <w:tmpl w:val="2A2097B4"/>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2"/>
        </w:tabs>
        <w:ind w:left="1" w:firstLine="1134"/>
      </w:pPr>
      <w:rPr>
        <w:rFonts w:hint="default"/>
        <w:b/>
        <w:color w:val="auto"/>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3C304907"/>
    <w:multiLevelType w:val="hybridMultilevel"/>
    <w:tmpl w:val="0D9D99A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5C18C0CD"/>
    <w:multiLevelType w:val="hybridMultilevel"/>
    <w:tmpl w:val="F462AF5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621C404B"/>
    <w:multiLevelType w:val="hybridMultilevel"/>
    <w:tmpl w:val="968BC16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63CEA20E"/>
    <w:multiLevelType w:val="hybridMultilevel"/>
    <w:tmpl w:val="0225824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0"/>
  </w:num>
  <w:num w:numId="2">
    <w:abstractNumId w:val="8"/>
  </w:num>
  <w:num w:numId="3">
    <w:abstractNumId w:val="2"/>
  </w:num>
  <w:num w:numId="4">
    <w:abstractNumId w:val="3"/>
  </w:num>
  <w:num w:numId="5">
    <w:abstractNumId w:val="9"/>
  </w:num>
  <w:num w:numId="6">
    <w:abstractNumId w:val="1"/>
  </w:num>
  <w:num w:numId="7">
    <w:abstractNumId w:val="0"/>
  </w:num>
  <w:num w:numId="8">
    <w:abstractNumId w:val="7"/>
  </w:num>
  <w:num w:numId="9">
    <w:abstractNumId w:val="4"/>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0EC"/>
    <w:rsid w:val="0005792F"/>
    <w:rsid w:val="000C7371"/>
    <w:rsid w:val="001805DE"/>
    <w:rsid w:val="001C58C2"/>
    <w:rsid w:val="002540EC"/>
    <w:rsid w:val="00255B49"/>
    <w:rsid w:val="00272A59"/>
    <w:rsid w:val="00284168"/>
    <w:rsid w:val="002A6593"/>
    <w:rsid w:val="002D02AD"/>
    <w:rsid w:val="002E29EB"/>
    <w:rsid w:val="0039222E"/>
    <w:rsid w:val="003B7C63"/>
    <w:rsid w:val="00406A67"/>
    <w:rsid w:val="00416BEC"/>
    <w:rsid w:val="00433CAE"/>
    <w:rsid w:val="00471979"/>
    <w:rsid w:val="004F5946"/>
    <w:rsid w:val="005176E7"/>
    <w:rsid w:val="00543E44"/>
    <w:rsid w:val="005466D3"/>
    <w:rsid w:val="0055388B"/>
    <w:rsid w:val="00596F15"/>
    <w:rsid w:val="005C3D3F"/>
    <w:rsid w:val="005D15BF"/>
    <w:rsid w:val="005D4601"/>
    <w:rsid w:val="006209A7"/>
    <w:rsid w:val="0063532D"/>
    <w:rsid w:val="006B414A"/>
    <w:rsid w:val="006D0649"/>
    <w:rsid w:val="006E2EC1"/>
    <w:rsid w:val="006F2D69"/>
    <w:rsid w:val="00710403"/>
    <w:rsid w:val="00726E32"/>
    <w:rsid w:val="007E62CF"/>
    <w:rsid w:val="007F2C37"/>
    <w:rsid w:val="007F7C90"/>
    <w:rsid w:val="00803AB0"/>
    <w:rsid w:val="008117AD"/>
    <w:rsid w:val="00832D20"/>
    <w:rsid w:val="00864DEF"/>
    <w:rsid w:val="00892621"/>
    <w:rsid w:val="008C1A4A"/>
    <w:rsid w:val="008F1028"/>
    <w:rsid w:val="00947581"/>
    <w:rsid w:val="009528BD"/>
    <w:rsid w:val="00956EBD"/>
    <w:rsid w:val="009922EB"/>
    <w:rsid w:val="009D454D"/>
    <w:rsid w:val="00A523B3"/>
    <w:rsid w:val="00B03F74"/>
    <w:rsid w:val="00B44A85"/>
    <w:rsid w:val="00B93006"/>
    <w:rsid w:val="00BB043D"/>
    <w:rsid w:val="00BD536C"/>
    <w:rsid w:val="00BE1C8C"/>
    <w:rsid w:val="00BE59DE"/>
    <w:rsid w:val="00BF3647"/>
    <w:rsid w:val="00C03D6A"/>
    <w:rsid w:val="00C54CD8"/>
    <w:rsid w:val="00C75C03"/>
    <w:rsid w:val="00C83AA2"/>
    <w:rsid w:val="00CE1240"/>
    <w:rsid w:val="00CF12D0"/>
    <w:rsid w:val="00D44066"/>
    <w:rsid w:val="00D64E79"/>
    <w:rsid w:val="00D85D49"/>
    <w:rsid w:val="00DA779D"/>
    <w:rsid w:val="00DB7FE3"/>
    <w:rsid w:val="00DE49BA"/>
    <w:rsid w:val="00DF079D"/>
    <w:rsid w:val="00E035A7"/>
    <w:rsid w:val="00E175D4"/>
    <w:rsid w:val="00E5022F"/>
    <w:rsid w:val="00E54105"/>
    <w:rsid w:val="00E706ED"/>
    <w:rsid w:val="00ED3AC0"/>
    <w:rsid w:val="00F31F1B"/>
    <w:rsid w:val="00F9459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4E03F"/>
  <w15:chartTrackingRefBased/>
  <w15:docId w15:val="{F5F6F158-9089-4508-AFB5-4786D8484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6E7"/>
    <w:pPr>
      <w:spacing w:after="0" w:line="240" w:lineRule="auto"/>
      <w:jc w:val="both"/>
    </w:pPr>
    <w:rPr>
      <w:rFonts w:ascii="Times New Roman" w:eastAsia="Times New Roman" w:hAnsi="Times New Roman" w:cs="Times New Roman"/>
      <w:sz w:val="24"/>
      <w:lang w:eastAsia="bg-BG"/>
    </w:rPr>
  </w:style>
  <w:style w:type="paragraph" w:styleId="Heading1">
    <w:name w:val="heading 1"/>
    <w:basedOn w:val="Normal"/>
    <w:next w:val="Normal"/>
    <w:link w:val="Heading1Char"/>
    <w:qFormat/>
    <w:rsid w:val="005176E7"/>
    <w:pPr>
      <w:keepNext/>
      <w:spacing w:line="360" w:lineRule="auto"/>
      <w:jc w:val="right"/>
      <w:outlineLvl w:val="0"/>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176E7"/>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rsid w:val="005176E7"/>
    <w:rPr>
      <w:color w:val="0000FF"/>
      <w:u w:val="single"/>
    </w:rPr>
  </w:style>
  <w:style w:type="character" w:customStyle="1" w:styleId="Heading1Char">
    <w:name w:val="Heading 1 Char"/>
    <w:basedOn w:val="DefaultParagraphFont"/>
    <w:link w:val="Heading1"/>
    <w:rsid w:val="005176E7"/>
    <w:rPr>
      <w:rFonts w:ascii="Times New Roman" w:eastAsia="Times New Roman" w:hAnsi="Times New Roman" w:cs="Times New Roman"/>
      <w:b/>
      <w:sz w:val="24"/>
      <w:szCs w:val="20"/>
    </w:rPr>
  </w:style>
  <w:style w:type="paragraph" w:styleId="ListParagraph">
    <w:name w:val="List Paragraph"/>
    <w:basedOn w:val="Normal"/>
    <w:qFormat/>
    <w:rsid w:val="006E2EC1"/>
    <w:pPr>
      <w:ind w:left="720"/>
      <w:contextualSpacing/>
    </w:pPr>
    <w:rPr>
      <w:rFonts w:ascii="Verdana" w:hAnsi="Verdana"/>
      <w:sz w:val="20"/>
    </w:rPr>
  </w:style>
  <w:style w:type="paragraph" w:styleId="Title">
    <w:name w:val="Title"/>
    <w:basedOn w:val="Normal"/>
    <w:link w:val="TitleChar"/>
    <w:qFormat/>
    <w:rsid w:val="00DB7FE3"/>
    <w:pPr>
      <w:pBdr>
        <w:bottom w:val="single" w:sz="4" w:space="1" w:color="auto"/>
      </w:pBdr>
      <w:jc w:val="center"/>
    </w:pPr>
    <w:rPr>
      <w:b/>
      <w:bCs/>
      <w:sz w:val="44"/>
      <w:szCs w:val="24"/>
      <w:lang w:val="en-US" w:eastAsia="en-US"/>
    </w:rPr>
  </w:style>
  <w:style w:type="character" w:customStyle="1" w:styleId="TitleChar">
    <w:name w:val="Title Char"/>
    <w:basedOn w:val="DefaultParagraphFont"/>
    <w:link w:val="Title"/>
    <w:rsid w:val="00DB7FE3"/>
    <w:rPr>
      <w:rFonts w:ascii="Times New Roman" w:eastAsia="Times New Roman" w:hAnsi="Times New Roman" w:cs="Times New Roman"/>
      <w:b/>
      <w:bCs/>
      <w:sz w:val="4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505573">
      <w:bodyDiv w:val="1"/>
      <w:marLeft w:val="0"/>
      <w:marRight w:val="0"/>
      <w:marTop w:val="0"/>
      <w:marBottom w:val="0"/>
      <w:divBdr>
        <w:top w:val="none" w:sz="0" w:space="0" w:color="auto"/>
        <w:left w:val="none" w:sz="0" w:space="0" w:color="auto"/>
        <w:bottom w:val="none" w:sz="0" w:space="0" w:color="auto"/>
        <w:right w:val="none" w:sz="0" w:space="0" w:color="auto"/>
      </w:divBdr>
    </w:div>
    <w:div w:id="2001959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12</Pages>
  <Words>5558</Words>
  <Characters>31681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69</cp:revision>
  <dcterms:created xsi:type="dcterms:W3CDTF">2025-05-07T07:56:00Z</dcterms:created>
  <dcterms:modified xsi:type="dcterms:W3CDTF">2025-05-16T06:23:00Z</dcterms:modified>
</cp:coreProperties>
</file>